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0A868198" w:rsidR="0025273F" w:rsidRDefault="00423748" w:rsidP="00187B10">
      <w:r w:rsidRPr="007257DA">
        <w:rPr>
          <w:rFonts w:hint="eastAsia"/>
          <w:eastAsianLayout w:id="-2044908544" w:vert="1" w:vertCompress="1"/>
        </w:rPr>
        <w:t>19</w:t>
      </w:r>
      <w:r w:rsidRPr="00423748">
        <w:rPr>
          <w:rFonts w:hint="eastAsia"/>
        </w:rPr>
        <w:t>生物学の基礎はことわざにあり（杉本正信）</w:t>
      </w:r>
    </w:p>
    <w:p w14:paraId="277D4975" w14:textId="0C77C302" w:rsidR="00012762" w:rsidRDefault="00012762" w:rsidP="00187B10"/>
    <w:p w14:paraId="1525026D" w14:textId="2A8A6739" w:rsidR="00012762" w:rsidRPr="009A1665" w:rsidRDefault="00012762" w:rsidP="009A1665">
      <w:pPr>
        <w:pStyle w:val="af2"/>
        <w:jc w:val="left"/>
        <w:rPr>
          <w:rFonts w:asciiTheme="minorEastAsia" w:hAnsiTheme="minorEastAsia"/>
          <w:u w:color="C2007B"/>
        </w:rPr>
      </w:pPr>
      <w:r w:rsidRPr="009A1665">
        <w:rPr>
          <w:rFonts w:asciiTheme="minorEastAsia" w:hAnsiTheme="minorEastAsia" w:hint="eastAsia"/>
          <w:u w:color="C2007B"/>
        </w:rPr>
        <w:t>ユニセフ（国連児童基金）は、子どもの保護に力を注いでいますが、その理由のひとつが、子どもの人生の最も早い時期</w:t>
      </w:r>
      <w:r w:rsidRPr="009A1665">
        <w:rPr>
          <w:rFonts w:asciiTheme="minorEastAsia" w:hAnsiTheme="minorEastAsia" w:hint="eastAsia"/>
          <w:w w:val="200"/>
          <w:u w:color="C2007B"/>
        </w:rPr>
        <w:t>―</w:t>
      </w:r>
      <w:r w:rsidRPr="009A1665">
        <w:rPr>
          <w:rFonts w:asciiTheme="minorEastAsia" w:hAnsiTheme="minorEastAsia" w:hint="eastAsia"/>
          <w:u w:color="C2007B"/>
        </w:rPr>
        <w:t>出生から三歳</w:t>
      </w:r>
      <w:r w:rsidRPr="009A1665">
        <w:rPr>
          <w:rFonts w:asciiTheme="minorEastAsia" w:hAnsiTheme="minorEastAsia" w:hint="eastAsia"/>
          <w:w w:val="200"/>
          <w:u w:color="C2007B"/>
        </w:rPr>
        <w:t>―</w:t>
      </w:r>
      <w:r w:rsidRPr="009A1665">
        <w:rPr>
          <w:rFonts w:asciiTheme="minorEastAsia" w:hAnsiTheme="minorEastAsia" w:hint="eastAsia"/>
          <w:u w:color="C2007B"/>
        </w:rPr>
        <w:t>に起こることが、その後の子どもの生活や青年期の生活に影響を与えるという指摘です。</w:t>
      </w:r>
    </w:p>
    <w:p w14:paraId="47DACE63" w14:textId="33D0C74C" w:rsidR="00012762" w:rsidRPr="009A1665" w:rsidRDefault="00012762" w:rsidP="009A1665">
      <w:pPr>
        <w:pStyle w:val="af2"/>
        <w:jc w:val="left"/>
        <w:rPr>
          <w:rFonts w:asciiTheme="minorEastAsia" w:hAnsiTheme="minorEastAsia"/>
          <w:u w:color="C2007B"/>
        </w:rPr>
      </w:pPr>
      <w:r w:rsidRPr="009A1665">
        <w:rPr>
          <w:rFonts w:asciiTheme="minorEastAsia" w:hAnsiTheme="minorEastAsia" w:hint="eastAsia"/>
          <w:u w:color="C2007B"/>
        </w:rPr>
        <w:t>生物学的に見ても、子どもが三歳になるまでに、脳の大枠の発達はほぼ完成するようです。新生児の脳の細胞は成人になるずっと前に増殖し、神経細胞をつなぐシナプスによる接合が急速に拡大し、終生のパターンが作られると考えられています。ユニセフの二〇〇一年「世界子供白書」には、マッケーンとマスタードによる研究が紹介されています（図</w:t>
      </w:r>
      <w:r w:rsidR="00D418BF">
        <w:rPr>
          <w:rFonts w:asciiTheme="minorEastAsia" w:hAnsiTheme="minorEastAsia" w:hint="eastAsia"/>
          <w:u w:color="C2007B"/>
        </w:rPr>
        <w:t>省略</w:t>
      </w:r>
      <w:r w:rsidRPr="009A1665">
        <w:rPr>
          <w:rFonts w:asciiTheme="minorEastAsia" w:hAnsiTheme="minorEastAsia" w:hint="eastAsia"/>
          <w:u w:color="C2007B"/>
        </w:rPr>
        <w:t>）。</w:t>
      </w:r>
    </w:p>
    <w:p w14:paraId="302C8E0C" w14:textId="040DE7DD" w:rsidR="00012762" w:rsidRPr="009A1665" w:rsidRDefault="00012762" w:rsidP="009A1665">
      <w:pPr>
        <w:pStyle w:val="af2"/>
        <w:jc w:val="left"/>
        <w:rPr>
          <w:rFonts w:asciiTheme="minorEastAsia" w:hAnsiTheme="minorEastAsia"/>
        </w:rPr>
      </w:pPr>
      <w:r w:rsidRPr="009A1665">
        <w:rPr>
          <w:rFonts w:asciiTheme="minorEastAsia" w:hAnsiTheme="minorEastAsia" w:hint="eastAsia"/>
          <w:u w:color="C2007B"/>
        </w:rPr>
        <w:t>この図によれば、</w:t>
      </w:r>
      <w:r w:rsidR="007257DA" w:rsidRPr="009A1665">
        <w:rPr>
          <w:rFonts w:asciiTheme="minorEastAsia" w:hAnsiTheme="minorEastAsia"/>
          <w:u w:color="C2007B"/>
        </w:rPr>
        <w:ruby>
          <w:rubyPr>
            <w:rubyAlign w:val="distributeSpace"/>
            <w:hps w:val="12"/>
            <w:hpsRaise w:val="22"/>
            <w:hpsBaseText w:val="24"/>
            <w:lid w:val="ja-JP"/>
          </w:rubyPr>
          <w:rt>
            <w:r w:rsidR="007257DA" w:rsidRPr="009A1665">
              <w:rPr>
                <w:rFonts w:asciiTheme="minorEastAsia" w:hAnsiTheme="minorEastAsia" w:hint="eastAsia"/>
                <w:u w:color="C2007B"/>
              </w:rPr>
              <w:t>りょう</w:t>
            </w:r>
          </w:rt>
          <w:rubyBase>
            <w:r w:rsidR="007257DA" w:rsidRPr="009A1665">
              <w:rPr>
                <w:rFonts w:asciiTheme="minorEastAsia" w:hAnsiTheme="minorEastAsia" w:hint="eastAsia"/>
                <w:u w:color="C2007B"/>
              </w:rPr>
              <w:t>両</w:t>
            </w:r>
          </w:rubyBase>
        </w:ruby>
      </w:r>
      <w:r w:rsidR="007257DA" w:rsidRPr="009A1665">
        <w:rPr>
          <w:rFonts w:asciiTheme="minorEastAsia" w:hAnsiTheme="minorEastAsia"/>
          <w:u w:color="C2007B"/>
        </w:rPr>
        <w:ruby>
          <w:rubyPr>
            <w:rubyAlign w:val="distributeSpace"/>
            <w:hps w:val="12"/>
            <w:hpsRaise w:val="22"/>
            <w:hpsBaseText w:val="24"/>
            <w:lid w:val="ja-JP"/>
          </w:rubyPr>
          <w:rt>
            <w:r w:rsidR="007257DA" w:rsidRPr="009A1665">
              <w:rPr>
                <w:rFonts w:asciiTheme="minorEastAsia" w:hAnsiTheme="minorEastAsia" w:hint="eastAsia"/>
                <w:u w:color="C2007B"/>
              </w:rPr>
              <w:t>め</w:t>
            </w:r>
          </w:rt>
          <w:rubyBase>
            <w:r w:rsidR="007257DA" w:rsidRPr="009A1665">
              <w:rPr>
                <w:rFonts w:asciiTheme="minorEastAsia" w:hAnsiTheme="minorEastAsia" w:hint="eastAsia"/>
                <w:u w:color="C2007B"/>
              </w:rPr>
              <w:t>眼</w:t>
            </w:r>
          </w:rubyBase>
        </w:ruby>
      </w:r>
      <w:r w:rsidRPr="009A1665">
        <w:rPr>
          <w:rFonts w:asciiTheme="minorEastAsia" w:hAnsiTheme="minorEastAsia" w:hint="eastAsia"/>
          <w:u w:color="C2007B"/>
        </w:rPr>
        <w:t>の視覚、情緒の抑制、習慣的な感応、言語、認知能力</w:t>
      </w:r>
      <w:r w:rsidRPr="009A1665">
        <w:rPr>
          <w:rFonts w:asciiTheme="minorEastAsia" w:hAnsiTheme="minorEastAsia" w:hint="eastAsia"/>
        </w:rPr>
        <w:t>における象徴化といった機能は三歳までに発達がおおむね終了していることがわかります。科学的にも、「三つ子の魂百まで」が裏付けられているわけです。それだけに、シリアの紛争でヨルダンにのがれた難民の子どもの教育が不十分であることを、</w:t>
      </w:r>
      <w:r w:rsidRPr="009A1665">
        <w:rPr>
          <w:rFonts w:asciiTheme="minorEastAsia" w:hAnsiTheme="minorEastAsia" w:cs="A-OTF UD Shin Go Pr6N M" w:hint="eastAsia"/>
          <w:position w:val="18"/>
        </w:rPr>
        <w:t>①</w:t>
      </w:r>
      <w:r w:rsidRPr="009A1665">
        <w:rPr>
          <w:rFonts w:asciiTheme="minorEastAsia" w:hAnsiTheme="minorEastAsia" w:hint="eastAsia"/>
          <w:u w:val="thick"/>
        </w:rPr>
        <w:t>ユニセフが憂慮している</w:t>
      </w:r>
      <w:r w:rsidRPr="009A1665">
        <w:rPr>
          <w:rFonts w:asciiTheme="minorEastAsia" w:hAnsiTheme="minorEastAsia" w:hint="eastAsia"/>
        </w:rPr>
        <w:t>と報道されています。</w:t>
      </w:r>
    </w:p>
    <w:p w14:paraId="38523348" w14:textId="3EA788DF" w:rsidR="00012762" w:rsidRPr="009A1665" w:rsidRDefault="00012762" w:rsidP="009A1665">
      <w:pPr>
        <w:pStyle w:val="af2"/>
        <w:jc w:val="left"/>
        <w:rPr>
          <w:rFonts w:asciiTheme="minorEastAsia" w:hAnsiTheme="minorEastAsia"/>
          <w:u w:color="C2007B"/>
        </w:rPr>
      </w:pPr>
      <w:r w:rsidRPr="009A1665">
        <w:rPr>
          <w:rFonts w:asciiTheme="minorEastAsia" w:hAnsiTheme="minorEastAsia" w:hint="eastAsia"/>
        </w:rPr>
        <w:t>幼少期の重要性については、発達心理学や脳科学的アプローチでも多くの研究がなされています。言語の習得には限界期（一二、</w:t>
      </w:r>
      <w:r w:rsidRPr="009A1665">
        <w:rPr>
          <w:rFonts w:asciiTheme="minorEastAsia" w:hAnsiTheme="minorEastAsia"/>
        </w:rPr>
        <w:t xml:space="preserve"> </w:t>
      </w:r>
      <w:r w:rsidRPr="009A1665">
        <w:rPr>
          <w:rFonts w:asciiTheme="minorEastAsia" w:hAnsiTheme="minorEastAsia" w:hint="eastAsia"/>
        </w:rPr>
        <w:t>三歳）があり、</w:t>
      </w:r>
      <w:r w:rsidRPr="009A1665">
        <w:rPr>
          <w:rFonts w:asciiTheme="minorEastAsia" w:hAnsiTheme="minorEastAsia" w:cs="A-OTF UD Shin Go Pr6N M" w:hint="eastAsia"/>
          <w:position w:val="18"/>
        </w:rPr>
        <w:t>②</w:t>
      </w:r>
      <w:r w:rsidRPr="009A1665">
        <w:rPr>
          <w:rFonts w:asciiTheme="minorEastAsia" w:hAnsiTheme="minorEastAsia" w:hint="eastAsia"/>
          <w:u w:val="thick"/>
        </w:rPr>
        <w:t>それ</w:t>
      </w:r>
      <w:r w:rsidRPr="009A1665">
        <w:rPr>
          <w:rFonts w:asciiTheme="minorEastAsia" w:hAnsiTheme="minorEastAsia" w:hint="eastAsia"/>
        </w:rPr>
        <w:t>をこえると言語習得の能力が急速に下がってしまうことが知られています。</w:t>
      </w:r>
      <w:r w:rsidRPr="009A1665">
        <w:rPr>
          <w:rFonts w:asciiTheme="minorEastAsia" w:hAnsiTheme="minorEastAsia" w:cs="A-OTF UD Shin Go Pr6N M" w:hint="eastAsia"/>
          <w:position w:val="18"/>
        </w:rPr>
        <w:t>③</w:t>
      </w:r>
      <w:r w:rsidRPr="009A1665">
        <w:rPr>
          <w:rFonts w:asciiTheme="minorEastAsia" w:hAnsiTheme="minorEastAsia" w:hint="eastAsia"/>
          <w:u w:val="thick"/>
        </w:rPr>
        <w:t>日本人は</w:t>
      </w:r>
      <w:proofErr w:type="gramStart"/>
      <w:r w:rsidRPr="009A1665">
        <w:rPr>
          <w:rFonts w:asciiTheme="minorEastAsia" w:hAnsiTheme="minorEastAsia" w:hint="eastAsia"/>
          <w:u w:val="thick"/>
        </w:rPr>
        <w:t>ｒ</w:t>
      </w:r>
      <w:proofErr w:type="gramEnd"/>
      <w:r w:rsidRPr="009A1665">
        <w:rPr>
          <w:rFonts w:asciiTheme="minorEastAsia" w:hAnsiTheme="minorEastAsia" w:hint="eastAsia"/>
          <w:u w:val="thick"/>
        </w:rPr>
        <w:t>とｌの発音の区別がつかない</w:t>
      </w:r>
      <w:r w:rsidRPr="009A1665">
        <w:rPr>
          <w:rFonts w:asciiTheme="minorEastAsia" w:hAnsiTheme="minorEastAsia" w:hint="eastAsia"/>
        </w:rPr>
        <w:t>とアメリカ人に不思議がられますが、幼児期にアメリカに暮らしたことのある</w:t>
      </w:r>
      <w:r w:rsidRPr="009A1665">
        <w:rPr>
          <w:rFonts w:asciiTheme="minorEastAsia" w:hAnsiTheme="minorEastAsia" w:hint="eastAsia"/>
          <w:u w:color="C2007B"/>
        </w:rPr>
        <w:t>子どもではそのようなことはありません。</w:t>
      </w:r>
    </w:p>
    <w:p w14:paraId="44863197" w14:textId="2484B0A0" w:rsidR="00012762" w:rsidRPr="009A1665" w:rsidRDefault="00012762" w:rsidP="009A1665">
      <w:pPr>
        <w:pStyle w:val="af2"/>
        <w:jc w:val="left"/>
        <w:rPr>
          <w:rFonts w:asciiTheme="minorEastAsia" w:hAnsiTheme="minorEastAsia"/>
          <w:u w:color="C2007B"/>
        </w:rPr>
      </w:pPr>
      <w:r w:rsidRPr="009A1665">
        <w:rPr>
          <w:rFonts w:asciiTheme="minorEastAsia" w:hAnsiTheme="minorEastAsia" w:hint="eastAsia"/>
          <w:u w:color="C2007B"/>
        </w:rPr>
        <w:t>また、「絶対音感」とはある音を聞いたときに音の高さを楽器の助けなどを借りずに判断できる能力ですが、この能力を持つには、遺伝的資質も重要ですが、幼児期に訓練しないと身につきにくいといわれています。</w:t>
      </w:r>
    </w:p>
    <w:p w14:paraId="6B293EED" w14:textId="02A8CCB1" w:rsidR="00012762" w:rsidRPr="009A1665" w:rsidRDefault="00012762" w:rsidP="009A1665">
      <w:pPr>
        <w:pStyle w:val="af2"/>
        <w:jc w:val="left"/>
        <w:rPr>
          <w:rFonts w:asciiTheme="minorEastAsia" w:hAnsiTheme="minorEastAsia"/>
          <w:u w:color="C2007B"/>
        </w:rPr>
      </w:pPr>
      <w:r w:rsidRPr="009A1665">
        <w:rPr>
          <w:rFonts w:asciiTheme="minorEastAsia" w:hAnsiTheme="minorEastAsia" w:hint="eastAsia"/>
          <w:u w:color="C2007B"/>
        </w:rPr>
        <w:lastRenderedPageBreak/>
        <w:t>ところで、現在も多くのファンを持つ音楽家の</w:t>
      </w:r>
      <w:r w:rsidRPr="009A1665">
        <w:rPr>
          <w:rFonts w:asciiTheme="minorEastAsia" w:hAnsiTheme="minorEastAsia"/>
          <w:u w:color="C2007B"/>
        </w:rPr>
        <w:ruby>
          <w:rubyPr>
            <w:rubyAlign w:val="left"/>
            <w:hps w:val="16"/>
            <w:hpsRaise w:val="22"/>
            <w:hpsBaseText w:val="24"/>
            <w:lid w:val="ja-JP"/>
          </w:rubyPr>
          <w:rt>
            <w:r w:rsidR="00012762" w:rsidRPr="009A1665">
              <w:rPr>
                <w:rFonts w:asciiTheme="minorEastAsia" w:hAnsiTheme="minorEastAsia" w:hint="eastAsia"/>
                <w:u w:color="C2007B"/>
              </w:rPr>
              <w:t>＊</w:t>
            </w:r>
          </w:rt>
          <w:rubyBase>
            <w:r w:rsidR="00012762" w:rsidRPr="009A1665">
              <w:rPr>
                <w:rFonts w:asciiTheme="minorEastAsia" w:hAnsiTheme="minorEastAsia" w:hint="eastAsia"/>
                <w:u w:color="C2007B"/>
              </w:rPr>
              <w:t>モ</w:t>
            </w:r>
          </w:rubyBase>
        </w:ruby>
      </w:r>
      <w:r w:rsidRPr="009A1665">
        <w:rPr>
          <w:rFonts w:asciiTheme="minorEastAsia" w:hAnsiTheme="minorEastAsia" w:hint="eastAsia"/>
          <w:u w:color="C2007B"/>
        </w:rPr>
        <w:t>ーツァルトは、三歳のときからチェンバロをひき始め、五歳のときに最初の作曲をおこなっています。早熟な天才の背景には、優れた遺伝的資質があるものと考えられます。このような例は、</w:t>
      </w:r>
      <w:r w:rsidRPr="009A1665">
        <w:rPr>
          <w:rFonts w:asciiTheme="minorEastAsia" w:hAnsiTheme="minorEastAsia"/>
          <w:u w:color="C2007B"/>
        </w:rPr>
        <w:ruby>
          <w:rubyPr>
            <w:rubyAlign w:val="left"/>
            <w:hps w:val="16"/>
            <w:hpsRaise w:val="22"/>
            <w:hpsBaseText w:val="24"/>
            <w:lid w:val="ja-JP"/>
          </w:rubyPr>
          <w:rt>
            <w:r w:rsidR="00012762" w:rsidRPr="009A1665">
              <w:rPr>
                <w:rFonts w:asciiTheme="minorEastAsia" w:hAnsiTheme="minorEastAsia" w:hint="eastAsia"/>
                <w:u w:color="C2007B"/>
              </w:rPr>
              <w:t>＊</w:t>
            </w:r>
          </w:rt>
          <w:rubyBase>
            <w:r w:rsidR="00012762" w:rsidRPr="009A1665">
              <w:rPr>
                <w:rFonts w:asciiTheme="minorEastAsia" w:hAnsiTheme="minorEastAsia" w:hint="eastAsia"/>
                <w:u w:color="C2007B"/>
              </w:rPr>
              <w:t>「</w:t>
            </w:r>
          </w:rubyBase>
        </w:ruby>
      </w:r>
      <w:r w:rsidR="007257DA" w:rsidRPr="009A1665">
        <w:rPr>
          <w:rFonts w:asciiTheme="minorEastAsia" w:hAnsiTheme="minorEastAsia"/>
          <w:u w:color="C2007B"/>
        </w:rPr>
        <w:ruby>
          <w:rubyPr>
            <w:rubyAlign w:val="distributeSpace"/>
            <w:hps w:val="12"/>
            <w:hpsRaise w:val="22"/>
            <w:hpsBaseText w:val="24"/>
            <w:lid w:val="ja-JP"/>
          </w:rubyPr>
          <w:rt>
            <w:r w:rsidR="007257DA" w:rsidRPr="009A1665">
              <w:rPr>
                <w:rFonts w:asciiTheme="minorEastAsia" w:hAnsiTheme="minorEastAsia" w:hint="eastAsia"/>
                <w:u w:color="C2007B"/>
              </w:rPr>
              <w:t>せん</w:t>
            </w:r>
          </w:rt>
          <w:rubyBase>
            <w:r w:rsidR="007257DA" w:rsidRPr="009A1665">
              <w:rPr>
                <w:rFonts w:asciiTheme="minorEastAsia" w:hAnsiTheme="minorEastAsia" w:hint="eastAsia"/>
                <w:u w:color="C2007B"/>
              </w:rPr>
              <w:t>栴</w:t>
            </w:r>
          </w:rubyBase>
        </w:ruby>
      </w:r>
      <w:r w:rsidR="007257DA" w:rsidRPr="009A1665">
        <w:rPr>
          <w:rFonts w:asciiTheme="minorEastAsia" w:hAnsiTheme="minorEastAsia"/>
          <w:u w:color="C2007B"/>
        </w:rPr>
        <w:ruby>
          <w:rubyPr>
            <w:rubyAlign w:val="distributeSpace"/>
            <w:hps w:val="12"/>
            <w:hpsRaise w:val="22"/>
            <w:hpsBaseText w:val="24"/>
            <w:lid w:val="ja-JP"/>
          </w:rubyPr>
          <w:rt>
            <w:r w:rsidR="007257DA" w:rsidRPr="009A1665">
              <w:rPr>
                <w:rFonts w:asciiTheme="minorEastAsia" w:hAnsiTheme="minorEastAsia" w:hint="eastAsia"/>
                <w:u w:color="C2007B"/>
              </w:rPr>
              <w:t>だん</w:t>
            </w:r>
          </w:rt>
          <w:rubyBase>
            <w:r w:rsidR="007257DA" w:rsidRPr="009A1665">
              <w:rPr>
                <w:rFonts w:asciiTheme="minorEastAsia" w:hAnsiTheme="minorEastAsia" w:hint="eastAsia"/>
                <w:u w:color="C2007B"/>
              </w:rPr>
              <w:t>檀</w:t>
            </w:r>
          </w:rubyBase>
        </w:ruby>
      </w:r>
      <w:r w:rsidRPr="009A1665">
        <w:rPr>
          <w:rFonts w:asciiTheme="minorEastAsia" w:hAnsiTheme="minorEastAsia" w:hint="eastAsia"/>
          <w:u w:color="C2007B"/>
        </w:rPr>
        <w:t>は</w:t>
      </w:r>
      <w:r w:rsidRPr="009A1665">
        <w:rPr>
          <w:rFonts w:asciiTheme="minorEastAsia" w:hAnsiTheme="minorEastAsia" w:cs="A-OTF UD Shin Go Pr6N R" w:hint="eastAsia"/>
          <w:u w:color="C2007B"/>
        </w:rPr>
        <w:t>［　Ⅰ　］</w:t>
      </w:r>
      <w:r w:rsidRPr="009A1665">
        <w:rPr>
          <w:rFonts w:asciiTheme="minorEastAsia" w:hAnsiTheme="minorEastAsia" w:hint="eastAsia"/>
          <w:u w:color="C2007B"/>
        </w:rPr>
        <w:t>より</w:t>
      </w:r>
      <w:r w:rsidR="007257DA" w:rsidRPr="009A1665">
        <w:rPr>
          <w:rFonts w:asciiTheme="minorEastAsia" w:hAnsiTheme="minorEastAsia"/>
          <w:u w:color="C2007B"/>
        </w:rPr>
        <w:fldChar w:fldCharType="begin"/>
      </w:r>
      <w:r w:rsidR="007257DA" w:rsidRPr="009A1665">
        <w:rPr>
          <w:rFonts w:asciiTheme="minorEastAsia" w:hAnsiTheme="minorEastAsia"/>
          <w:u w:color="C2007B"/>
        </w:rPr>
        <w:instrText>EQ \* jc2 \* "Font:ＭＳ 明朝" \* hps12 \o\ad(\s\up 11(</w:instrText>
      </w:r>
      <w:r w:rsidR="007257DA" w:rsidRPr="009A1665">
        <w:rPr>
          <w:rFonts w:asciiTheme="minorEastAsia" w:hAnsiTheme="minorEastAsia" w:hint="eastAsia"/>
          <w:u w:color="C2007B"/>
        </w:rPr>
        <w:instrText>かんば</w:instrText>
      </w:r>
      <w:r w:rsidR="007257DA" w:rsidRPr="009A1665">
        <w:rPr>
          <w:rFonts w:asciiTheme="minorEastAsia" w:hAnsiTheme="minorEastAsia"/>
          <w:u w:color="C2007B"/>
        </w:rPr>
        <w:instrText>),</w:instrText>
      </w:r>
      <w:proofErr w:type="gramStart"/>
      <w:r w:rsidR="007257DA" w:rsidRPr="009A1665">
        <w:rPr>
          <w:rFonts w:asciiTheme="minorEastAsia" w:hAnsiTheme="minorEastAsia" w:hint="eastAsia"/>
          <w:u w:color="C2007B"/>
        </w:rPr>
        <w:instrText>芳</w:instrText>
      </w:r>
      <w:r w:rsidR="007257DA" w:rsidRPr="009A1665">
        <w:rPr>
          <w:rFonts w:asciiTheme="minorEastAsia" w:hAnsiTheme="minorEastAsia"/>
          <w:u w:color="C2007B"/>
        </w:rPr>
        <w:instrText>)</w:instrText>
      </w:r>
      <w:r w:rsidR="007257DA" w:rsidRPr="009A1665">
        <w:rPr>
          <w:rFonts w:asciiTheme="minorEastAsia" w:hAnsiTheme="minorEastAsia"/>
          <w:u w:color="C2007B"/>
        </w:rPr>
        <w:fldChar w:fldCharType="end"/>
      </w:r>
      <w:r w:rsidRPr="009A1665">
        <w:rPr>
          <w:rFonts w:asciiTheme="minorEastAsia" w:hAnsiTheme="minorEastAsia" w:hint="eastAsia"/>
          <w:u w:color="C2007B"/>
        </w:rPr>
        <w:t>し</w:t>
      </w:r>
      <w:proofErr w:type="gramEnd"/>
      <w:r w:rsidRPr="009A1665">
        <w:rPr>
          <w:rFonts w:asciiTheme="minorEastAsia" w:hAnsiTheme="minorEastAsia" w:hint="eastAsia"/>
          <w:u w:color="C2007B"/>
        </w:rPr>
        <w:t>」ということわざの例としてふさわしいでしょう。</w:t>
      </w:r>
    </w:p>
    <w:p w14:paraId="6980CB5D" w14:textId="5D56B6B1" w:rsidR="00012762" w:rsidRPr="009A1665" w:rsidRDefault="00012762" w:rsidP="009A1665">
      <w:pPr>
        <w:pStyle w:val="af2"/>
        <w:jc w:val="left"/>
        <w:rPr>
          <w:rFonts w:asciiTheme="minorEastAsia" w:hAnsiTheme="minorEastAsia"/>
        </w:rPr>
      </w:pPr>
      <w:r w:rsidRPr="009A1665">
        <w:rPr>
          <w:rFonts w:asciiTheme="minorEastAsia" w:hAnsiTheme="minorEastAsia" w:hint="eastAsia"/>
          <w:u w:color="C2007B"/>
        </w:rPr>
        <w:t>なお、幼少時にえた能力が生涯失われないことを示す例として「</w:t>
      </w:r>
      <w:r w:rsidRPr="009A1665">
        <w:rPr>
          <w:rFonts w:asciiTheme="minorEastAsia" w:hAnsiTheme="minorEastAsia" w:cs="A-OTF UD Shin Go Pr6N R" w:hint="eastAsia"/>
          <w:u w:color="C2007B"/>
        </w:rPr>
        <w:t>［　Ⅱ　］</w:t>
      </w:r>
      <w:r w:rsidRPr="009A1665">
        <w:rPr>
          <w:rFonts w:asciiTheme="minorEastAsia" w:hAnsiTheme="minorEastAsia" w:hint="eastAsia"/>
          <w:u w:color="C2007B"/>
        </w:rPr>
        <w:t>」があります。たとえば自転車に乗ることや泳ぐことは、いわば体で覚えるものであり、一度できるようになれば一生忘れることはありません。</w:t>
      </w:r>
      <w:r w:rsidRPr="009A1665">
        <w:rPr>
          <w:rFonts w:asciiTheme="minorEastAsia" w:hAnsiTheme="minorEastAsia"/>
          <w:u w:color="C2007B"/>
        </w:rPr>
        <w:tab/>
      </w:r>
    </w:p>
    <w:p w14:paraId="6254FFD9" w14:textId="0ABAADEE" w:rsidR="00012762" w:rsidRDefault="00012762" w:rsidP="009A1665">
      <w:pPr>
        <w:pStyle w:val="af2"/>
        <w:jc w:val="left"/>
        <w:rPr>
          <w:rFonts w:asciiTheme="minorEastAsia" w:hAnsiTheme="minorEastAsia"/>
        </w:rPr>
      </w:pPr>
    </w:p>
    <w:p w14:paraId="36AF37E9" w14:textId="3FFF0C7A" w:rsidR="00012762" w:rsidRPr="009A1665" w:rsidRDefault="00012762" w:rsidP="009A1665">
      <w:pPr>
        <w:jc w:val="left"/>
        <w:rPr>
          <w:rFonts w:asciiTheme="minorEastAsia" w:hAnsiTheme="minorEastAsia"/>
        </w:rPr>
      </w:pPr>
      <w:r w:rsidRPr="009A1665">
        <w:rPr>
          <w:rFonts w:asciiTheme="minorEastAsia" w:hAnsiTheme="minorEastAsia" w:hint="eastAsia"/>
        </w:rPr>
        <w:t>＊語注</w:t>
      </w:r>
    </w:p>
    <w:p w14:paraId="75418E75" w14:textId="6C7B018F" w:rsidR="00012762" w:rsidRPr="009A1665" w:rsidRDefault="00012762" w:rsidP="009A1665">
      <w:pPr>
        <w:pStyle w:val="a9"/>
        <w:ind w:left="240" w:hanging="240"/>
        <w:jc w:val="left"/>
        <w:rPr>
          <w:rFonts w:asciiTheme="minorEastAsia" w:eastAsiaTheme="minorEastAsia" w:hAnsiTheme="minorEastAsia"/>
        </w:rPr>
      </w:pPr>
      <w:r w:rsidRPr="009A1665">
        <w:rPr>
          <w:rFonts w:asciiTheme="minorEastAsia" w:eastAsiaTheme="minorEastAsia" w:hAnsiTheme="minorEastAsia" w:hint="eastAsia"/>
        </w:rPr>
        <w:t>＊モーツァルト…ヴォルフガング・アマデウス・モーツァルト。一七五六～九一年。</w:t>
      </w:r>
    </w:p>
    <w:p w14:paraId="401165E8" w14:textId="557D2A74" w:rsidR="00012762" w:rsidRPr="009A1665" w:rsidRDefault="00012762" w:rsidP="009A1665">
      <w:pPr>
        <w:jc w:val="left"/>
        <w:rPr>
          <w:rFonts w:asciiTheme="minorEastAsia" w:hAnsiTheme="minorEastAsia"/>
        </w:rPr>
      </w:pPr>
      <w:r w:rsidRPr="009A1665">
        <w:rPr>
          <w:rFonts w:asciiTheme="minorEastAsia" w:hAnsiTheme="minorEastAsia" w:hint="eastAsia"/>
        </w:rPr>
        <w:t>＊栴檀…植物の名。</w:t>
      </w:r>
      <w:r w:rsidR="00503902">
        <w:rPr>
          <w:rFonts w:asciiTheme="minorEastAsia" w:hAnsiTheme="minorEastAsia"/>
        </w:rPr>
        <w:ruby>
          <w:rubyPr>
            <w:rubyAlign w:val="distributeSpace"/>
            <w:hps w:val="12"/>
            <w:hpsRaise w:val="22"/>
            <w:hpsBaseText w:val="24"/>
            <w:lid w:val="ja-JP"/>
          </w:rubyPr>
          <w:rt>
            <w:r w:rsidR="00503902" w:rsidRPr="00503902">
              <w:rPr>
                <w:rFonts w:ascii="ＭＳ 明朝" w:eastAsia="ＭＳ 明朝" w:hAnsi="ＭＳ 明朝" w:hint="eastAsia"/>
                <w:sz w:val="12"/>
              </w:rPr>
              <w:t>びゃくだん</w:t>
            </w:r>
          </w:rt>
          <w:rubyBase>
            <w:r w:rsidR="00503902">
              <w:rPr>
                <w:rFonts w:asciiTheme="minorEastAsia" w:hAnsiTheme="minorEastAsia" w:hint="eastAsia"/>
              </w:rPr>
              <w:t>白檀</w:t>
            </w:r>
          </w:rubyBase>
        </w:ruby>
      </w:r>
      <w:r w:rsidRPr="009A1665">
        <w:rPr>
          <w:rFonts w:asciiTheme="minorEastAsia" w:hAnsiTheme="minorEastAsia" w:hint="eastAsia"/>
        </w:rPr>
        <w:t>。</w:t>
      </w:r>
    </w:p>
    <w:p w14:paraId="6F77B3EB" w14:textId="5E3E26E5" w:rsidR="00012762" w:rsidRPr="004221B6" w:rsidRDefault="00012762" w:rsidP="004221B6"/>
    <w:p w14:paraId="6FDFF77B" w14:textId="5CEEDC0A" w:rsidR="00012762" w:rsidRPr="004221B6" w:rsidRDefault="00012762" w:rsidP="004221B6">
      <w:r w:rsidRPr="004221B6">
        <w:rPr>
          <w:rFonts w:hint="eastAsia"/>
        </w:rPr>
        <w:t>問１　―</w:t>
      </w:r>
      <w:r w:rsidR="004221B6" w:rsidRPr="004221B6">
        <w:rPr>
          <w:rFonts w:hint="eastAsia"/>
        </w:rPr>
        <w:t>―</w:t>
      </w:r>
      <w:r w:rsidRPr="004221B6">
        <w:rPr>
          <w:rFonts w:hint="eastAsia"/>
        </w:rPr>
        <w:t>線部①の理由を、本文及び「図１」から読み解き、最も適当なものを次から選び、記号を○で囲め。</w:t>
      </w:r>
      <w:r w:rsidR="00D418BF" w:rsidRPr="009A1665">
        <w:rPr>
          <w:rFonts w:asciiTheme="minorEastAsia" w:hAnsiTheme="minorEastAsia" w:hint="eastAsia"/>
          <w:u w:color="C2007B"/>
        </w:rPr>
        <w:t>（図</w:t>
      </w:r>
      <w:r w:rsidR="00D418BF">
        <w:rPr>
          <w:rFonts w:asciiTheme="minorEastAsia" w:hAnsiTheme="minorEastAsia" w:hint="eastAsia"/>
          <w:u w:color="C2007B"/>
        </w:rPr>
        <w:t>省略</w:t>
      </w:r>
      <w:r w:rsidR="00D418BF" w:rsidRPr="009A1665">
        <w:rPr>
          <w:rFonts w:asciiTheme="minorEastAsia" w:hAnsiTheme="minorEastAsia" w:hint="eastAsia"/>
          <w:u w:color="C2007B"/>
        </w:rPr>
        <w:t>）</w:t>
      </w:r>
      <w:bookmarkStart w:id="0" w:name="_GoBack"/>
      <w:bookmarkEnd w:id="0"/>
    </w:p>
    <w:p w14:paraId="6308014A" w14:textId="28831559" w:rsidR="00012762" w:rsidRPr="004221B6" w:rsidRDefault="00012762" w:rsidP="004221B6">
      <w:r w:rsidRPr="004221B6">
        <w:rPr>
          <w:rFonts w:hint="eastAsia"/>
        </w:rPr>
        <w:t>ア　世界に難民の子どもがいることは、ユニセフにとって、許しがたいことであるから。</w:t>
      </w:r>
    </w:p>
    <w:p w14:paraId="767F3CFC" w14:textId="77777777" w:rsidR="00012762" w:rsidRPr="004221B6" w:rsidRDefault="00012762" w:rsidP="004221B6">
      <w:r w:rsidRPr="004221B6">
        <w:rPr>
          <w:rFonts w:hint="eastAsia"/>
        </w:rPr>
        <w:t>イ　難民の子どもたちが大人になったときに、新たな争いを引き起こしかねないから。</w:t>
      </w:r>
    </w:p>
    <w:p w14:paraId="0A53893C" w14:textId="77777777" w:rsidR="00012762" w:rsidRPr="004221B6" w:rsidRDefault="00012762" w:rsidP="004221B6">
      <w:r w:rsidRPr="004221B6">
        <w:rPr>
          <w:rFonts w:hint="eastAsia"/>
        </w:rPr>
        <w:t>ウ　脳の大枠の発達がほぼ完了する幼児期までの出来事が、その後の人生を左右するから。</w:t>
      </w:r>
    </w:p>
    <w:p w14:paraId="41C475AC" w14:textId="77777777" w:rsidR="00012762" w:rsidRPr="004221B6" w:rsidRDefault="00012762" w:rsidP="004221B6">
      <w:r w:rsidRPr="004221B6">
        <w:rPr>
          <w:rFonts w:hint="eastAsia"/>
        </w:rPr>
        <w:t>エ　母国語と異なる避難先の言語で育つ難民の子どもたちは、言語習得能力が</w:t>
      </w:r>
      <w:r w:rsidRPr="004221B6">
        <w:rPr>
          <w:rFonts w:hint="eastAsia"/>
        </w:rPr>
        <w:lastRenderedPageBreak/>
        <w:t>育ちにくいから。</w:t>
      </w:r>
    </w:p>
    <w:p w14:paraId="1FB83C8B" w14:textId="77777777" w:rsidR="00F6641D" w:rsidRPr="004221B6" w:rsidRDefault="00F6641D" w:rsidP="004221B6"/>
    <w:p w14:paraId="28E32E23" w14:textId="4CE9CF83" w:rsidR="00012762" w:rsidRPr="004221B6" w:rsidRDefault="00012762" w:rsidP="004221B6">
      <w:r w:rsidRPr="004221B6">
        <w:rPr>
          <w:rFonts w:hint="eastAsia"/>
        </w:rPr>
        <w:t>問２　―</w:t>
      </w:r>
      <w:r w:rsidR="004221B6" w:rsidRPr="004221B6">
        <w:rPr>
          <w:rFonts w:hint="eastAsia"/>
        </w:rPr>
        <w:t>―</w:t>
      </w:r>
      <w:r w:rsidRPr="004221B6">
        <w:rPr>
          <w:rFonts w:hint="eastAsia"/>
        </w:rPr>
        <w:t>線部②が指すものを文中から抜き出して答えよ。</w:t>
      </w:r>
    </w:p>
    <w:p w14:paraId="45265823" w14:textId="5C84B0B6" w:rsidR="00012762" w:rsidRPr="004221B6" w:rsidRDefault="007257DA" w:rsidP="004221B6">
      <w:r w:rsidRPr="004221B6">
        <w:rPr>
          <w:rFonts w:hint="eastAsia"/>
        </w:rPr>
        <w:t xml:space="preserve">〔　　　</w:t>
      </w:r>
      <w:r w:rsidR="00ED0897">
        <w:rPr>
          <w:rFonts w:hint="eastAsia"/>
        </w:rPr>
        <w:t xml:space="preserve">　</w:t>
      </w:r>
      <w:r w:rsidR="00ED0897">
        <w:rPr>
          <w:rFonts w:hint="eastAsia"/>
        </w:rPr>
        <w:t xml:space="preserve">    </w:t>
      </w:r>
      <w:r w:rsidRPr="004221B6">
        <w:rPr>
          <w:rFonts w:hint="eastAsia"/>
        </w:rPr>
        <w:t xml:space="preserve">　　〕</w:t>
      </w:r>
    </w:p>
    <w:p w14:paraId="6B1011E6" w14:textId="77777777" w:rsidR="00012762" w:rsidRPr="004221B6" w:rsidRDefault="00012762" w:rsidP="004221B6"/>
    <w:p w14:paraId="628BA6EE" w14:textId="33303F08" w:rsidR="00012762" w:rsidRPr="004221B6" w:rsidRDefault="00012762" w:rsidP="004221B6">
      <w:r w:rsidRPr="004221B6">
        <w:rPr>
          <w:rFonts w:hint="eastAsia"/>
        </w:rPr>
        <w:t>問３　―</w:t>
      </w:r>
      <w:r w:rsidR="004221B6" w:rsidRPr="004221B6">
        <w:rPr>
          <w:rFonts w:hint="eastAsia"/>
        </w:rPr>
        <w:t>―</w:t>
      </w:r>
      <w:r w:rsidRPr="004221B6">
        <w:rPr>
          <w:rFonts w:hint="eastAsia"/>
        </w:rPr>
        <w:t>線部③の理由を本文及び「図１」から読み解き、最も適当なものを次から選び、記号を○で囲め。</w:t>
      </w:r>
      <w:r w:rsidR="00D418BF" w:rsidRPr="009A1665">
        <w:rPr>
          <w:rFonts w:asciiTheme="minorEastAsia" w:hAnsiTheme="minorEastAsia" w:hint="eastAsia"/>
          <w:u w:color="C2007B"/>
        </w:rPr>
        <w:t>（図</w:t>
      </w:r>
      <w:r w:rsidR="00D418BF">
        <w:rPr>
          <w:rFonts w:asciiTheme="minorEastAsia" w:hAnsiTheme="minorEastAsia" w:hint="eastAsia"/>
          <w:u w:color="C2007B"/>
        </w:rPr>
        <w:t>省略</w:t>
      </w:r>
      <w:r w:rsidR="00D418BF" w:rsidRPr="009A1665">
        <w:rPr>
          <w:rFonts w:asciiTheme="minorEastAsia" w:hAnsiTheme="minorEastAsia" w:hint="eastAsia"/>
          <w:u w:color="C2007B"/>
        </w:rPr>
        <w:t>）</w:t>
      </w:r>
    </w:p>
    <w:p w14:paraId="17139FE6" w14:textId="75C022D7" w:rsidR="00012762" w:rsidRPr="004221B6" w:rsidRDefault="00012762" w:rsidP="004221B6">
      <w:r w:rsidRPr="004221B6">
        <w:rPr>
          <w:rFonts w:hint="eastAsia"/>
        </w:rPr>
        <w:t>ア　日本語にはない</w:t>
      </w:r>
      <w:proofErr w:type="gramStart"/>
      <w:r w:rsidRPr="004221B6">
        <w:rPr>
          <w:rFonts w:hint="eastAsia"/>
        </w:rPr>
        <w:t>ｒ</w:t>
      </w:r>
      <w:proofErr w:type="gramEnd"/>
      <w:r w:rsidRPr="004221B6">
        <w:rPr>
          <w:rFonts w:hint="eastAsia"/>
        </w:rPr>
        <w:t>とｌの聞き分けが、日本人の耳の構造ではできないから。</w:t>
      </w:r>
    </w:p>
    <w:p w14:paraId="2E6DC8B6" w14:textId="77777777" w:rsidR="00012762" w:rsidRPr="004221B6" w:rsidRDefault="00012762" w:rsidP="004221B6">
      <w:r w:rsidRPr="004221B6">
        <w:rPr>
          <w:rFonts w:hint="eastAsia"/>
        </w:rPr>
        <w:t>イ　幼児期に学習しておかないと、言語を習得する脳細胞が形成されず、発音できなくなるから。</w:t>
      </w:r>
    </w:p>
    <w:p w14:paraId="44B9B958" w14:textId="77777777" w:rsidR="00012762" w:rsidRPr="004221B6" w:rsidRDefault="00012762" w:rsidP="004221B6">
      <w:r w:rsidRPr="004221B6">
        <w:rPr>
          <w:rFonts w:hint="eastAsia"/>
        </w:rPr>
        <w:t>ウ　聴覚は遺伝的資質が大きく、日本人は</w:t>
      </w:r>
      <w:proofErr w:type="gramStart"/>
      <w:r w:rsidRPr="004221B6">
        <w:rPr>
          <w:rFonts w:hint="eastAsia"/>
        </w:rPr>
        <w:t>ｒ</w:t>
      </w:r>
      <w:proofErr w:type="gramEnd"/>
      <w:r w:rsidRPr="004221B6">
        <w:rPr>
          <w:rFonts w:hint="eastAsia"/>
        </w:rPr>
        <w:t>とｌが同じ音にしか聞こえないから。</w:t>
      </w:r>
    </w:p>
    <w:p w14:paraId="24084CE5" w14:textId="77777777" w:rsidR="00012762" w:rsidRPr="004221B6" w:rsidRDefault="00012762" w:rsidP="004221B6">
      <w:r w:rsidRPr="004221B6">
        <w:rPr>
          <w:rFonts w:hint="eastAsia"/>
        </w:rPr>
        <w:t>エ　言語能力の機能は幼児期に形成され、さらに一〇代前半を過ぎると習得能力が低下するから。</w:t>
      </w:r>
    </w:p>
    <w:p w14:paraId="102C6925" w14:textId="77777777" w:rsidR="007257DA" w:rsidRPr="004221B6" w:rsidRDefault="007257DA" w:rsidP="004221B6"/>
    <w:p w14:paraId="6D7AC48E" w14:textId="572DB959" w:rsidR="00012762" w:rsidRPr="004221B6" w:rsidRDefault="00012762" w:rsidP="004221B6">
      <w:r w:rsidRPr="004221B6">
        <w:rPr>
          <w:rFonts w:hint="eastAsia"/>
        </w:rPr>
        <w:t>問４　［　］Ⅰに入ることばとして、最も適当なものを次から選び、記号を○で囲め。</w:t>
      </w:r>
    </w:p>
    <w:p w14:paraId="66E9FBF7" w14:textId="77777777" w:rsidR="00012762" w:rsidRPr="004221B6" w:rsidRDefault="00012762" w:rsidP="004221B6">
      <w:r w:rsidRPr="004221B6">
        <w:rPr>
          <w:rFonts w:hint="eastAsia"/>
        </w:rPr>
        <w:t>ア　根幹　　イ　花弁　　ウ　枝葉　　エ　双葉</w:t>
      </w:r>
    </w:p>
    <w:p w14:paraId="7BC9649F" w14:textId="77777777" w:rsidR="007257DA" w:rsidRPr="004221B6" w:rsidRDefault="007257DA" w:rsidP="004221B6"/>
    <w:p w14:paraId="39742286" w14:textId="12CA73CE" w:rsidR="00012762" w:rsidRPr="004221B6" w:rsidRDefault="00012762" w:rsidP="004221B6">
      <w:r w:rsidRPr="004221B6">
        <w:rPr>
          <w:rFonts w:hint="eastAsia"/>
        </w:rPr>
        <w:t>問５　［　］Ⅱに入ることわざとして、最も適当なものを次から選び、記号を○で囲め。</w:t>
      </w:r>
    </w:p>
    <w:p w14:paraId="19F155DD" w14:textId="69B6DF02" w:rsidR="00012762" w:rsidRPr="004221B6" w:rsidRDefault="00012762" w:rsidP="004221B6">
      <w:r w:rsidRPr="004221B6">
        <w:rPr>
          <w:rFonts w:hint="eastAsia"/>
        </w:rPr>
        <w:t xml:space="preserve">ア　ちりも積もれば山となる　　イ　</w:t>
      </w:r>
      <w:proofErr w:type="gramStart"/>
      <w:r w:rsidRPr="004221B6">
        <w:rPr>
          <w:rFonts w:hint="eastAsia"/>
        </w:rPr>
        <w:t>すずめ</w:t>
      </w:r>
      <w:proofErr w:type="gramEnd"/>
      <w:r w:rsidRPr="004221B6">
        <w:rPr>
          <w:rFonts w:hint="eastAsia"/>
        </w:rPr>
        <w:t>百まで踊り忘れず</w:t>
      </w:r>
    </w:p>
    <w:p w14:paraId="19D373D9" w14:textId="77777777" w:rsidR="00012762" w:rsidRPr="004221B6" w:rsidRDefault="00012762" w:rsidP="004221B6">
      <w:r w:rsidRPr="004221B6">
        <w:rPr>
          <w:rFonts w:hint="eastAsia"/>
        </w:rPr>
        <w:t>ウ　犬も歩けば棒に当たる　　　エ　情けは人のためならず</w:t>
      </w:r>
    </w:p>
    <w:p w14:paraId="5BCDBB90" w14:textId="77777777" w:rsidR="007257DA" w:rsidRPr="004221B6" w:rsidRDefault="007257DA" w:rsidP="004221B6"/>
    <w:p w14:paraId="601013D6" w14:textId="5DD8A8B9" w:rsidR="00012762" w:rsidRPr="004221B6" w:rsidRDefault="00012762" w:rsidP="004221B6">
      <w:r w:rsidRPr="004221B6">
        <w:rPr>
          <w:rFonts w:hint="eastAsia"/>
        </w:rPr>
        <w:t>問６　本文で挙げられている事例に共通する主張を、文中から七字で抜き出して答えよ。</w:t>
      </w:r>
    </w:p>
    <w:p w14:paraId="11670805" w14:textId="4DF56F13" w:rsidR="00012762" w:rsidRPr="004221B6" w:rsidRDefault="00ED0897" w:rsidP="004221B6">
      <w:r w:rsidRPr="00ED0897">
        <w:rPr>
          <w:rFonts w:hint="eastAsia"/>
        </w:rPr>
        <w:t xml:space="preserve">〔　　　　　</w:t>
      </w:r>
      <w:r w:rsidRPr="00ED0897">
        <w:rPr>
          <w:rFonts w:hint="eastAsia"/>
        </w:rPr>
        <w:t xml:space="preserve">         </w:t>
      </w:r>
      <w:r w:rsidRPr="00ED0897">
        <w:rPr>
          <w:rFonts w:hint="eastAsia"/>
        </w:rPr>
        <w:t xml:space="preserve">　　</w:t>
      </w:r>
      <w:r>
        <w:rPr>
          <w:rFonts w:hint="eastAsia"/>
        </w:rPr>
        <w:t xml:space="preserve">　</w:t>
      </w:r>
      <w:r w:rsidRPr="00ED0897">
        <w:rPr>
          <w:rFonts w:hint="eastAsia"/>
        </w:rPr>
        <w:t xml:space="preserve">　〕</w:t>
      </w:r>
    </w:p>
    <w:p w14:paraId="2183B64A" w14:textId="54F5014F" w:rsidR="00012762" w:rsidRPr="00ED0897" w:rsidRDefault="00012762" w:rsidP="004221B6"/>
    <w:p w14:paraId="56401807" w14:textId="7FA7423C" w:rsidR="00012762" w:rsidRPr="004221B6" w:rsidRDefault="007257DA" w:rsidP="004221B6">
      <w:r w:rsidRPr="004221B6">
        <w:rPr>
          <w:rFonts w:hint="eastAsia"/>
        </w:rPr>
        <w:t>【</w:t>
      </w:r>
      <w:r w:rsidR="00D5202F" w:rsidRPr="004221B6">
        <w:rPr>
          <w:rFonts w:hint="eastAsia"/>
        </w:rPr>
        <w:t>解答</w:t>
      </w:r>
      <w:r w:rsidRPr="004221B6">
        <w:rPr>
          <w:rFonts w:hint="eastAsia"/>
        </w:rPr>
        <w:t>】</w:t>
      </w:r>
    </w:p>
    <w:p w14:paraId="05EFB499" w14:textId="77777777" w:rsidR="00D5202F" w:rsidRPr="004221B6" w:rsidRDefault="00D5202F" w:rsidP="004221B6">
      <w:r w:rsidRPr="004221B6">
        <w:rPr>
          <w:rFonts w:hint="eastAsia"/>
        </w:rPr>
        <w:t>問１　ウ</w:t>
      </w:r>
    </w:p>
    <w:p w14:paraId="57EFFF23" w14:textId="77777777" w:rsidR="00D5202F" w:rsidRPr="004221B6" w:rsidRDefault="00D5202F" w:rsidP="004221B6">
      <w:r w:rsidRPr="004221B6">
        <w:rPr>
          <w:rFonts w:hint="eastAsia"/>
        </w:rPr>
        <w:t>問２　限界期</w:t>
      </w:r>
    </w:p>
    <w:p w14:paraId="2D1BCC57" w14:textId="77777777" w:rsidR="00D5202F" w:rsidRPr="004221B6" w:rsidRDefault="00D5202F" w:rsidP="004221B6">
      <w:r w:rsidRPr="004221B6">
        <w:rPr>
          <w:rFonts w:hint="eastAsia"/>
        </w:rPr>
        <w:t>問３　エ</w:t>
      </w:r>
    </w:p>
    <w:p w14:paraId="1E7AEB4B" w14:textId="77777777" w:rsidR="00D5202F" w:rsidRPr="004221B6" w:rsidRDefault="00D5202F" w:rsidP="004221B6">
      <w:r w:rsidRPr="004221B6">
        <w:rPr>
          <w:rFonts w:hint="eastAsia"/>
        </w:rPr>
        <w:t>問４　エ</w:t>
      </w:r>
    </w:p>
    <w:p w14:paraId="6CA14CDF" w14:textId="77777777" w:rsidR="00D5202F" w:rsidRPr="004221B6" w:rsidRDefault="00D5202F" w:rsidP="004221B6">
      <w:r w:rsidRPr="004221B6">
        <w:rPr>
          <w:rFonts w:hint="eastAsia"/>
        </w:rPr>
        <w:t>問５　イ</w:t>
      </w:r>
    </w:p>
    <w:p w14:paraId="030F02CC" w14:textId="77777777" w:rsidR="00D5202F" w:rsidRPr="004221B6" w:rsidRDefault="00D5202F" w:rsidP="004221B6">
      <w:r w:rsidRPr="004221B6">
        <w:rPr>
          <w:rFonts w:hint="eastAsia"/>
        </w:rPr>
        <w:t>問６　幼少期の重要性</w:t>
      </w:r>
    </w:p>
    <w:p w14:paraId="71EB0248" w14:textId="61A9920E" w:rsidR="00D5202F" w:rsidRPr="004221B6" w:rsidRDefault="00D5202F" w:rsidP="004221B6"/>
    <w:p w14:paraId="4154FE59" w14:textId="4388F08A" w:rsidR="00D5202F" w:rsidRPr="004221B6" w:rsidRDefault="00D5202F" w:rsidP="004221B6">
      <w:r w:rsidRPr="004221B6">
        <w:rPr>
          <w:rFonts w:hint="eastAsia"/>
        </w:rPr>
        <w:t>ポイント</w:t>
      </w:r>
    </w:p>
    <w:p w14:paraId="47EA17D5" w14:textId="31533F21" w:rsidR="00D5202F" w:rsidRPr="004221B6" w:rsidRDefault="00D5202F" w:rsidP="004221B6">
      <w:r w:rsidRPr="004221B6">
        <w:rPr>
          <w:rFonts w:hint="eastAsia"/>
        </w:rPr>
        <w:t>問１　項目によって違いは見られるものの、子どもの脳の大枠の発達は三歳になるまでに、ほぼ完成する。</w:t>
      </w:r>
    </w:p>
    <w:p w14:paraId="08555DC8" w14:textId="77777777" w:rsidR="00D5202F" w:rsidRPr="004221B6" w:rsidRDefault="00D5202F" w:rsidP="004221B6">
      <w:r w:rsidRPr="004221B6">
        <w:rPr>
          <w:rFonts w:hint="eastAsia"/>
        </w:rPr>
        <w:t>問４　栴檀は双葉より</w:t>
      </w:r>
      <w:proofErr w:type="gramStart"/>
      <w:r w:rsidRPr="004221B6">
        <w:rPr>
          <w:rFonts w:hint="eastAsia"/>
        </w:rPr>
        <w:t>芳し</w:t>
      </w:r>
      <w:proofErr w:type="gramEnd"/>
      <w:r w:rsidRPr="004221B6">
        <w:rPr>
          <w:rFonts w:hint="eastAsia"/>
        </w:rPr>
        <w:t>＝大成する人は、子どものときから優れている。</w:t>
      </w:r>
    </w:p>
    <w:p w14:paraId="3E69F1B7" w14:textId="3C69EE6D" w:rsidR="00D5202F" w:rsidRPr="004221B6" w:rsidRDefault="00D5202F" w:rsidP="004221B6">
      <w:r w:rsidRPr="004221B6">
        <w:rPr>
          <w:rFonts w:hint="eastAsia"/>
        </w:rPr>
        <w:t xml:space="preserve">問５　</w:t>
      </w:r>
      <w:proofErr w:type="gramStart"/>
      <w:r w:rsidRPr="004221B6">
        <w:rPr>
          <w:rFonts w:hint="eastAsia"/>
        </w:rPr>
        <w:t>すずめ</w:t>
      </w:r>
      <w:proofErr w:type="gramEnd"/>
      <w:r w:rsidRPr="004221B6">
        <w:rPr>
          <w:rFonts w:hint="eastAsia"/>
        </w:rPr>
        <w:t>百まで踊り忘れず＝幼いときからの習慣は老いても抜け切れない。</w:t>
      </w:r>
    </w:p>
    <w:sectPr w:rsidR="00D5202F" w:rsidRPr="004221B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4FB20" w14:textId="77777777" w:rsidR="006231DC" w:rsidRDefault="006231DC" w:rsidP="001359F1">
      <w:pPr>
        <w:spacing w:line="240" w:lineRule="auto"/>
      </w:pPr>
      <w:r>
        <w:separator/>
      </w:r>
    </w:p>
  </w:endnote>
  <w:endnote w:type="continuationSeparator" w:id="0">
    <w:p w14:paraId="49E2C8E8" w14:textId="77777777" w:rsidR="006231DC" w:rsidRDefault="006231DC"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明朝"/>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游明朝"/>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B2273" w14:textId="77777777" w:rsidR="006231DC" w:rsidRDefault="006231DC" w:rsidP="001359F1">
      <w:pPr>
        <w:spacing w:line="240" w:lineRule="auto"/>
      </w:pPr>
      <w:r>
        <w:separator/>
      </w:r>
    </w:p>
  </w:footnote>
  <w:footnote w:type="continuationSeparator" w:id="0">
    <w:p w14:paraId="16558FB0" w14:textId="77777777" w:rsidR="006231DC" w:rsidRDefault="006231DC"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2762"/>
    <w:rsid w:val="0001339C"/>
    <w:rsid w:val="000315AC"/>
    <w:rsid w:val="00032BE3"/>
    <w:rsid w:val="0006035A"/>
    <w:rsid w:val="000A706B"/>
    <w:rsid w:val="000F346C"/>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221B6"/>
    <w:rsid w:val="00423748"/>
    <w:rsid w:val="00441A7D"/>
    <w:rsid w:val="00441E0A"/>
    <w:rsid w:val="00455D19"/>
    <w:rsid w:val="00474C1E"/>
    <w:rsid w:val="004C0E62"/>
    <w:rsid w:val="004C57FD"/>
    <w:rsid w:val="005031C8"/>
    <w:rsid w:val="00503902"/>
    <w:rsid w:val="00503C4C"/>
    <w:rsid w:val="0052397F"/>
    <w:rsid w:val="005653A1"/>
    <w:rsid w:val="0057153D"/>
    <w:rsid w:val="00591DEF"/>
    <w:rsid w:val="005A43E0"/>
    <w:rsid w:val="005B54DE"/>
    <w:rsid w:val="005C00A8"/>
    <w:rsid w:val="00616C93"/>
    <w:rsid w:val="006231DC"/>
    <w:rsid w:val="00625399"/>
    <w:rsid w:val="0062695A"/>
    <w:rsid w:val="00644AD9"/>
    <w:rsid w:val="00665998"/>
    <w:rsid w:val="00687A1A"/>
    <w:rsid w:val="006A7CEB"/>
    <w:rsid w:val="006B716A"/>
    <w:rsid w:val="006C063E"/>
    <w:rsid w:val="006C7051"/>
    <w:rsid w:val="00722618"/>
    <w:rsid w:val="007254F8"/>
    <w:rsid w:val="007257DA"/>
    <w:rsid w:val="00744712"/>
    <w:rsid w:val="007626E4"/>
    <w:rsid w:val="0077717E"/>
    <w:rsid w:val="00784557"/>
    <w:rsid w:val="007A71AC"/>
    <w:rsid w:val="007B3C66"/>
    <w:rsid w:val="007F5F1D"/>
    <w:rsid w:val="0081179F"/>
    <w:rsid w:val="0081367B"/>
    <w:rsid w:val="0084544E"/>
    <w:rsid w:val="008808D7"/>
    <w:rsid w:val="008A48CF"/>
    <w:rsid w:val="009132E0"/>
    <w:rsid w:val="00940D15"/>
    <w:rsid w:val="00944D54"/>
    <w:rsid w:val="0096313A"/>
    <w:rsid w:val="00963ABD"/>
    <w:rsid w:val="009973D5"/>
    <w:rsid w:val="009A1665"/>
    <w:rsid w:val="009B38E4"/>
    <w:rsid w:val="009C688B"/>
    <w:rsid w:val="009F56D6"/>
    <w:rsid w:val="00A07C1D"/>
    <w:rsid w:val="00A3228B"/>
    <w:rsid w:val="00A40225"/>
    <w:rsid w:val="00A4090C"/>
    <w:rsid w:val="00A44D4D"/>
    <w:rsid w:val="00A6579A"/>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136D7"/>
    <w:rsid w:val="00C20B22"/>
    <w:rsid w:val="00C3328D"/>
    <w:rsid w:val="00C52014"/>
    <w:rsid w:val="00C5670C"/>
    <w:rsid w:val="00C75E0D"/>
    <w:rsid w:val="00C8299D"/>
    <w:rsid w:val="00CC03F1"/>
    <w:rsid w:val="00D418BF"/>
    <w:rsid w:val="00D5202F"/>
    <w:rsid w:val="00D636F2"/>
    <w:rsid w:val="00D96416"/>
    <w:rsid w:val="00DC1668"/>
    <w:rsid w:val="00DF4489"/>
    <w:rsid w:val="00E073D5"/>
    <w:rsid w:val="00E11063"/>
    <w:rsid w:val="00E1258F"/>
    <w:rsid w:val="00E1351B"/>
    <w:rsid w:val="00E63D1A"/>
    <w:rsid w:val="00E73422"/>
    <w:rsid w:val="00E75997"/>
    <w:rsid w:val="00EC056A"/>
    <w:rsid w:val="00ED0897"/>
    <w:rsid w:val="00ED685D"/>
    <w:rsid w:val="00EE0F34"/>
    <w:rsid w:val="00F00B5A"/>
    <w:rsid w:val="00F15324"/>
    <w:rsid w:val="00F35016"/>
    <w:rsid w:val="00F52831"/>
    <w:rsid w:val="00F6641D"/>
    <w:rsid w:val="00F93B78"/>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012762"/>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012762"/>
    <w:rPr>
      <w:rFonts w:ascii="A-OTF Ryumin Pr6N M-KL" w:eastAsia="A-OTF Ryumin Pr6N M-KL" w:cs="A-OTF Ryumin Pr6N M-KL"/>
      <w:color w:val="000000"/>
      <w:sz w:val="21"/>
      <w:szCs w:val="21"/>
      <w:u w:val="thick" w:color="009EE5"/>
    </w:rPr>
  </w:style>
  <w:style w:type="character" w:customStyle="1" w:styleId="af5">
    <w:name w:val="＊付"/>
    <w:uiPriority w:val="99"/>
    <w:rsid w:val="00012762"/>
    <w:rPr>
      <w:color w:val="000000"/>
    </w:rPr>
  </w:style>
  <w:style w:type="character" w:customStyle="1" w:styleId="af6">
    <w:name w:val="問題文［　］ー新ゴ青"/>
    <w:uiPriority w:val="99"/>
    <w:rsid w:val="00012762"/>
    <w:rPr>
      <w:rFonts w:ascii="A-OTF UD Shin Go Pr6N R" w:eastAsia="A-OTF UD Shin Go Pr6N R" w:cs="A-OTF UD Shin Go Pr6N R"/>
      <w:color w:val="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5E82D-8706-C349-B694-72C7257D3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355</Words>
  <Characters>2026</Characters>
  <Application>Microsoft Macintosh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10</cp:revision>
  <dcterms:created xsi:type="dcterms:W3CDTF">2020-05-27T02:05:00Z</dcterms:created>
  <dcterms:modified xsi:type="dcterms:W3CDTF">2020-06-10T11:01:00Z</dcterms:modified>
</cp:coreProperties>
</file>