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42FC50" w14:textId="77777777" w:rsidR="00A92292" w:rsidRPr="00021700" w:rsidRDefault="00A92292" w:rsidP="00021700">
      <w:pPr>
        <w:pStyle w:val="1"/>
        <w:rPr>
          <w:lang w:eastAsia="zh-TW"/>
        </w:rPr>
      </w:pPr>
      <w:r w:rsidRPr="00021700">
        <w:rPr>
          <w:eastAsianLayout w:id="1458321920" w:vert="1" w:vertCompress="1"/>
        </w:rPr>
        <w:t>22</w:t>
      </w:r>
      <w:r>
        <w:rPr>
          <w:rFonts w:hint="eastAsia"/>
        </w:rPr>
        <w:t xml:space="preserve">　</w:t>
      </w:r>
      <w:r w:rsidRPr="00021700">
        <w:rPr>
          <w:rFonts w:hint="eastAsia"/>
        </w:rPr>
        <w:t>次の文章を読んで、後の設問に答えよ。</w:t>
      </w:r>
      <w:r>
        <w:rPr>
          <w:rFonts w:hint="eastAsia"/>
        </w:rPr>
        <w:t xml:space="preserve">　</w:t>
      </w:r>
      <w:r w:rsidRPr="00021700">
        <w:rPr>
          <w:rFonts w:hint="eastAsia"/>
          <w:lang w:eastAsia="zh-TW"/>
        </w:rPr>
        <w:t>〈東京大〉　二〇一六年度出題</w:t>
      </w:r>
    </w:p>
    <w:p w14:paraId="2DD65591" w14:textId="77777777" w:rsidR="00A92292" w:rsidRDefault="00A92292" w:rsidP="003E2B96">
      <w:pPr>
        <w:rPr>
          <w:lang w:eastAsia="zh-TW"/>
        </w:rPr>
      </w:pPr>
    </w:p>
    <w:p w14:paraId="129D609D" w14:textId="77777777" w:rsidR="00A92292" w:rsidRPr="00021700" w:rsidRDefault="00A92292" w:rsidP="00021700">
      <w:r w:rsidRPr="00021700">
        <w:rPr>
          <w:rFonts w:hint="eastAsia"/>
          <w:lang w:eastAsia="zh-TW"/>
        </w:rPr>
        <w:t xml:space="preserve">　</w:t>
      </w:r>
      <w:r w:rsidRPr="00021700">
        <w:rPr>
          <w:rFonts w:hint="eastAsia"/>
        </w:rPr>
        <w:t>ホーフスタッターはこう書いている。</w:t>
      </w:r>
    </w:p>
    <w:p w14:paraId="3A901EB5" w14:textId="77777777" w:rsidR="00A92292" w:rsidRPr="00021700" w:rsidRDefault="00A92292" w:rsidP="00021700">
      <w:r w:rsidRPr="00021700">
        <w:rPr>
          <w:rFonts w:hint="eastAsia"/>
        </w:rPr>
        <w:t xml:space="preserve">　反知性主義は、思想に対して無条件の敵意をいだく人びとによって創作されたものではない。まったく逆である。教育ある者にとって、もっとも有効な敵は中途半端な教育を受けた者であるのと同様に、指折りの反知性主義者は通常、思想に深くかかわっている人びとであり、それもしばしば、</w:t>
      </w:r>
      <w:r w:rsidRPr="00B50B1C">
        <w:rPr>
          <w:rStyle w:val="af2"/>
          <w:rFonts w:hint="eastAsia"/>
          <w:szCs w:val="16"/>
        </w:rPr>
        <w:t>ａ</w:t>
      </w:r>
      <w:r w:rsidRPr="00021700">
        <w:rPr>
          <w:rFonts w:hint="eastAsia"/>
          <w:u w:val="thick"/>
        </w:rPr>
        <w:t>チンプ</w:t>
      </w:r>
      <w:r w:rsidRPr="00021700">
        <w:rPr>
          <w:rFonts w:hint="eastAsia"/>
        </w:rPr>
        <w:t>な思想や認知されない思想にとり</w:t>
      </w:r>
      <w:r w:rsidRPr="00021700">
        <w:ruby>
          <w:rubyPr>
            <w:rubyAlign w:val="distributeSpace"/>
            <w:hps w:val="10"/>
            <w:hpsRaise w:val="20"/>
            <w:hpsBaseText w:val="24"/>
            <w:lid w:val="ja-JP"/>
          </w:rubyPr>
          <w:rt>
            <w:r w:rsidR="00A92292" w:rsidRPr="00021700">
              <w:rPr>
                <w:rFonts w:hint="eastAsia"/>
              </w:rPr>
              <w:t>つ</w:t>
            </w:r>
          </w:rt>
          <w:rubyBase>
            <w:r w:rsidR="00A92292" w:rsidRPr="00021700">
              <w:rPr>
                <w:rFonts w:hint="eastAsia"/>
              </w:rPr>
              <w:t>憑</w:t>
            </w:r>
          </w:rubyBase>
        </w:ruby>
      </w:r>
      <w:r w:rsidRPr="00021700">
        <w:rPr>
          <w:rFonts w:hint="eastAsia"/>
        </w:rPr>
        <w:t>かれている。</w:t>
      </w:r>
      <w:r w:rsidRPr="00C6515D">
        <w:rPr>
          <w:rFonts w:hint="eastAsia"/>
          <w:em w:val="comma"/>
        </w:rPr>
        <w:t>反知性主義に陥る危険のない知識人はほとんどいない</w:t>
      </w:r>
      <w:r w:rsidRPr="00021700">
        <w:rPr>
          <w:rFonts w:hint="eastAsia"/>
        </w:rPr>
        <w:t>。</w:t>
      </w:r>
      <w:r w:rsidRPr="00C6515D">
        <w:rPr>
          <w:rFonts w:hint="eastAsia"/>
          <w:em w:val="comma"/>
        </w:rPr>
        <w:t>一方</w:t>
      </w:r>
      <w:r w:rsidRPr="00021700">
        <w:rPr>
          <w:rFonts w:hint="eastAsia"/>
        </w:rPr>
        <w:t>、</w:t>
      </w:r>
      <w:r w:rsidRPr="00C6515D">
        <w:rPr>
          <w:rFonts w:hint="eastAsia"/>
          <w:em w:val="comma"/>
        </w:rPr>
        <w:t>ひたむきな知的情熱に欠ける反知識人もほとんどいない</w:t>
      </w:r>
      <w:r w:rsidRPr="00021700">
        <w:rPr>
          <w:rFonts w:hint="eastAsia"/>
        </w:rPr>
        <w:t>。</w:t>
      </w:r>
    </w:p>
    <w:p w14:paraId="45F6DE05" w14:textId="77777777" w:rsidR="00A92292" w:rsidRPr="00021700" w:rsidRDefault="00A92292" w:rsidP="00021700">
      <w:r w:rsidRPr="00021700">
        <w:rPr>
          <w:rFonts w:hint="eastAsia"/>
        </w:rPr>
        <w:t>（リチャード・ホーフスタッター『アメリカの反知性主義』田村哲夫訳、強調は引用者）</w:t>
      </w:r>
    </w:p>
    <w:p w14:paraId="2AB03E9C" w14:textId="77777777" w:rsidR="00A92292" w:rsidRPr="00021700" w:rsidRDefault="00A92292" w:rsidP="00021700">
      <w:r w:rsidRPr="00021700">
        <w:rPr>
          <w:rFonts w:hint="eastAsia"/>
        </w:rPr>
        <w:t xml:space="preserve">　この指摘は私たちが日本における反知性主義について考察する場合でも、つねに念頭に置いておかなければならないものである。反知性主義を駆動しているのは、単なる</w:t>
      </w:r>
      <w:r w:rsidRPr="00B50B1C">
        <w:rPr>
          <w:rStyle w:val="af2"/>
          <w:rFonts w:hint="eastAsia"/>
          <w:szCs w:val="16"/>
        </w:rPr>
        <w:t>ｂ</w:t>
      </w:r>
      <w:r w:rsidRPr="00021700">
        <w:rPr>
          <w:rFonts w:hint="eastAsia"/>
          <w:u w:val="thick"/>
        </w:rPr>
        <w:t>タイダ</w:t>
      </w:r>
      <w:r w:rsidRPr="00021700">
        <w:rPr>
          <w:rFonts w:hint="eastAsia"/>
        </w:rPr>
        <w:t>や無知ではなく、ほとんどの場合「ひたむきな知的情熱」だからである。</w:t>
      </w:r>
    </w:p>
    <w:p w14:paraId="465EA383" w14:textId="77777777" w:rsidR="00A92292" w:rsidRPr="00021700" w:rsidRDefault="00A92292" w:rsidP="00021700">
      <w:r w:rsidRPr="00021700">
        <w:rPr>
          <w:rFonts w:hint="eastAsia"/>
        </w:rPr>
        <w:t xml:space="preserve">　この言葉はロラン・バルトが「無知」について述べた卓見を思い出させる。バルトによれば、無知とは知識の欠如ではなく、知識に飽和されているせいで未知のものを受け</w:t>
      </w:r>
      <w:r w:rsidRPr="00021700">
        <w:ruby>
          <w:rubyPr>
            <w:rubyAlign w:val="distributeSpace"/>
            <w:hps w:val="10"/>
            <w:hpsRaise w:val="20"/>
            <w:hpsBaseText w:val="24"/>
            <w:lid w:val="ja-JP"/>
          </w:rubyPr>
          <w:rt>
            <w:r w:rsidR="00A92292" w:rsidRPr="00021700">
              <w:rPr>
                <w:rFonts w:hint="eastAsia"/>
              </w:rPr>
              <w:t>い</w:t>
            </w:r>
          </w:rt>
          <w:rubyBase>
            <w:r w:rsidR="00A92292" w:rsidRPr="00021700">
              <w:rPr>
                <w:rFonts w:hint="eastAsia"/>
              </w:rPr>
              <w:t>容</w:t>
            </w:r>
          </w:rubyBase>
        </w:ruby>
      </w:r>
      <w:r w:rsidRPr="00021700">
        <w:rPr>
          <w:rFonts w:hint="eastAsia"/>
        </w:rPr>
        <w:t>れることができなくなった状態を言う。実感として、よくわかる。「自分はそれについてはよく知らない」と涼しく認める人は「自説に固執する」ということがない。他人の言うことをとりあえず黙って聴く。聴いて「得心がいったか」「</w:t>
      </w:r>
      <w:r w:rsidRPr="00021700">
        <w:ruby>
          <w:rubyPr>
            <w:rubyAlign w:val="distributeSpace"/>
            <w:hps w:val="10"/>
            <w:hpsRaise w:val="20"/>
            <w:hpsBaseText w:val="24"/>
            <w:lid w:val="ja-JP"/>
          </w:rubyPr>
          <w:rt>
            <w:r w:rsidR="00A92292" w:rsidRPr="00021700">
              <w:rPr>
                <w:rFonts w:hint="eastAsia"/>
              </w:rPr>
              <w:t>ふ</w:t>
            </w:r>
          </w:rt>
          <w:rubyBase>
            <w:r w:rsidR="00A92292" w:rsidRPr="00021700">
              <w:rPr>
                <w:rFonts w:hint="eastAsia"/>
              </w:rPr>
              <w:t>腑</w:t>
            </w:r>
          </w:rubyBase>
        </w:ruby>
      </w:r>
      <w:r w:rsidRPr="00021700">
        <w:rPr>
          <w:rFonts w:hint="eastAsia"/>
        </w:rPr>
        <w:t>に落ちたか」「気持ちが片づいたか」どうかを自分の内側をみつめて判断する。</w:t>
      </w:r>
      <w:r w:rsidRPr="00B50B1C">
        <w:rPr>
          <w:rStyle w:val="af2"/>
          <w:rFonts w:hint="eastAsia"/>
          <w:szCs w:val="16"/>
        </w:rPr>
        <w:t>ア</w:t>
      </w:r>
      <w:r w:rsidRPr="00021700">
        <w:rPr>
          <w:rFonts w:hint="eastAsia"/>
          <w:u w:val="thick"/>
        </w:rPr>
        <w:t>そのような身体反応を</w:t>
      </w:r>
      <w:r w:rsidRPr="00B50B1C">
        <w:rPr>
          <w:u w:val="thick"/>
        </w:rPr>
        <w:ruby>
          <w:rubyPr>
            <w:rubyAlign w:val="distributeSpace"/>
            <w:hps w:val="10"/>
            <w:hpsRaise w:val="20"/>
            <w:hpsBaseText w:val="24"/>
            <w:lid w:val="ja-JP"/>
          </w:rubyPr>
          <w:rt>
            <w:r w:rsidR="00A92292" w:rsidRPr="00B50B1C">
              <w:rPr>
                <w:rFonts w:hint="eastAsia"/>
                <w:u w:val="thick"/>
              </w:rPr>
              <w:t>もっ</w:t>
            </w:r>
          </w:rt>
          <w:rubyBase>
            <w:r w:rsidR="00A92292" w:rsidRPr="00B50B1C">
              <w:rPr>
                <w:rFonts w:hint="eastAsia"/>
                <w:u w:val="thick"/>
              </w:rPr>
              <w:t>以</w:t>
            </w:r>
          </w:rubyBase>
        </w:ruby>
      </w:r>
      <w:r w:rsidRPr="00021700">
        <w:rPr>
          <w:rFonts w:hint="eastAsia"/>
          <w:u w:val="thick"/>
        </w:rPr>
        <w:t>てさしあたり理非の判断に代えることができる人</w:t>
      </w:r>
      <w:r w:rsidRPr="00021700">
        <w:rPr>
          <w:rFonts w:hint="eastAsia"/>
        </w:rPr>
        <w:t>を私は「知性的な人」だとみなすことにしている。その人においては知性が活発に機能しているように私には思われる。そのような人たちは単に新たな知識や情報を加算しているのではなく、自分の知的な枠組みそのものをそのつど作り替えているからである。知性とはそういう</w:t>
      </w:r>
      <w:r w:rsidRPr="001C0F22">
        <w:rPr>
          <w:rFonts w:hint="eastAsia"/>
          <w:em w:val="comma"/>
        </w:rPr>
        <w:t>知の</w:t>
      </w:r>
      <w:r w:rsidRPr="00C6515D">
        <w:rPr>
          <w:rFonts w:hint="eastAsia"/>
          <w:em w:val="comma"/>
        </w:rPr>
        <w:t>自己刷新</w:t>
      </w:r>
      <w:r w:rsidRPr="00021700">
        <w:rPr>
          <w:rFonts w:hint="eastAsia"/>
        </w:rPr>
        <w:t>のことを言うのだろうと私は思っている。個人的な定義だが、しばらくこの仮</w:t>
      </w:r>
      <w:r w:rsidRPr="00021700">
        <w:rPr>
          <w:rFonts w:hint="eastAsia"/>
        </w:rPr>
        <w:lastRenderedPageBreak/>
        <w:t>説に基づいて話を進めたい。</w:t>
      </w:r>
    </w:p>
    <w:p w14:paraId="37B3C550" w14:textId="77777777" w:rsidR="00A92292" w:rsidRPr="00021700" w:rsidRDefault="00A92292" w:rsidP="00041C7F">
      <w:r w:rsidRPr="00021700">
        <w:rPr>
          <w:rFonts w:hint="eastAsia"/>
        </w:rPr>
        <w:t xml:space="preserve">　「反知性主義」という言葉からはその逆のものを想像すればよい。反知性主義者たちはしばしば恐ろしいほどに物知りである。一つのトピックについて、手持ちの</w:t>
      </w:r>
      <w:r>
        <w:ruby>
          <w:rubyPr>
            <w:rubyAlign w:val="distributeSpace"/>
            <w:hps w:val="10"/>
            <w:hpsRaise w:val="22"/>
            <w:hpsBaseText w:val="24"/>
            <w:lid w:val="ja-JP"/>
          </w:rubyPr>
          <w:rt>
            <w:r w:rsidR="00A92292" w:rsidRPr="00041C7F">
              <w:rPr>
                <w:rFonts w:ascii="ＭＳ 明朝" w:hAnsi="ＭＳ 明朝" w:hint="eastAsia"/>
                <w:sz w:val="10"/>
              </w:rPr>
              <w:t>がっ</w:t>
            </w:r>
          </w:rt>
          <w:rubyBase>
            <w:r w:rsidR="00A92292">
              <w:rPr>
                <w:rFonts w:hint="eastAsia"/>
              </w:rPr>
              <w:t>合</w:t>
            </w:r>
          </w:rubyBase>
        </w:ruby>
      </w:r>
      <w:r>
        <w:ruby>
          <w:rubyPr>
            <w:rubyAlign w:val="distributeSpace"/>
            <w:hps w:val="10"/>
            <w:hpsRaise w:val="22"/>
            <w:hpsBaseText w:val="24"/>
            <w:lid w:val="ja-JP"/>
          </w:rubyPr>
          <w:rt>
            <w:r w:rsidR="00A92292" w:rsidRPr="00041C7F">
              <w:rPr>
                <w:rFonts w:ascii="ＭＳ 明朝" w:hAnsi="ＭＳ 明朝" w:hint="eastAsia"/>
                <w:sz w:val="10"/>
              </w:rPr>
              <w:t>さい</w:t>
            </w:r>
          </w:rt>
          <w:rubyBase>
            <w:r w:rsidR="00A92292">
              <w:rPr>
                <w:rFonts w:hint="eastAsia"/>
              </w:rPr>
              <w:t>切</w:t>
            </w:r>
          </w:rubyBase>
        </w:ruby>
      </w:r>
      <w:r>
        <w:ruby>
          <w:rubyPr>
            <w:rubyAlign w:val="distributeSpace"/>
            <w:hps w:val="10"/>
            <w:hpsRaise w:val="22"/>
            <w:hpsBaseText w:val="24"/>
            <w:lid w:val="ja-JP"/>
          </w:rubyPr>
          <w:rt>
            <w:r w:rsidR="00A92292" w:rsidRPr="00041C7F">
              <w:rPr>
                <w:rFonts w:ascii="ＭＳ 明朝" w:hAnsi="ＭＳ 明朝" w:hint="eastAsia"/>
                <w:sz w:val="10"/>
              </w:rPr>
              <w:t>ぶくろ</w:t>
            </w:r>
          </w:rt>
          <w:rubyBase>
            <w:r w:rsidR="00A92292">
              <w:rPr>
                <w:rFonts w:hint="eastAsia"/>
              </w:rPr>
              <w:t>袋</w:t>
            </w:r>
          </w:rubyBase>
        </w:ruby>
      </w:r>
      <w:r w:rsidRPr="00021700">
        <w:rPr>
          <w:rFonts w:hint="eastAsia"/>
        </w:rPr>
        <w:t>から、自説を基礎づけるデータやエビデンスや統計数値をいくらでも取り出すことができる。けれども、それをいくら聴かされても、私たちの気持ちはあまり晴れることがないし、解放感を覚えることもない。というのは、</w:t>
      </w:r>
      <w:r w:rsidRPr="00B50B1C">
        <w:rPr>
          <w:rStyle w:val="af2"/>
          <w:rFonts w:hint="eastAsia"/>
          <w:szCs w:val="16"/>
        </w:rPr>
        <w:t>イ</w:t>
      </w:r>
      <w:r w:rsidRPr="00021700">
        <w:rPr>
          <w:rFonts w:hint="eastAsia"/>
          <w:u w:val="thick"/>
        </w:rPr>
        <w:t>この人はあらゆることについて正解をすでに知っている</w:t>
      </w:r>
      <w:r w:rsidRPr="00021700">
        <w:rPr>
          <w:rFonts w:hint="eastAsia"/>
        </w:rPr>
        <w:t>からである。正解をすでに知っている以上、彼らは</w:t>
      </w:r>
      <w:r w:rsidRPr="00C6515D">
        <w:rPr>
          <w:rFonts w:hint="eastAsia"/>
          <w:em w:val="comma"/>
        </w:rPr>
        <w:t>ことの理非の判断を私に委ねる気がない</w:t>
      </w:r>
      <w:r w:rsidRPr="00021700">
        <w:rPr>
          <w:rFonts w:hint="eastAsia"/>
        </w:rPr>
        <w:t>。「あなたが同意しようとしまいと、私の語ることの真理性はいささかも揺るがない」というのが反知性主義者の基本的なマナーである。「あなたの同意が得られないようであれば、もう一度勉強して出直してきます」というようなことは残念ながら反知性主義者は決して言ってくれない。彼らは「理非の判断はすでに済んでいる。あなたに代わって私がもう判断を済ませた。だから、あなたが何を考えようと、それによって私の主張することの真理性には何の影響も及ぼさない」と私たちに告げる。そして、そのような言葉は確実に「呪い」として機能し始める。というのは、そういうことを耳元でうるさく言われているうちに、こちらの生きる力がしだいに衰弱してくるからである。「あなたが何を考えようと、何をどう判断しようと、それは理非の判定に関与しない」ということは、</w:t>
      </w:r>
      <w:r w:rsidRPr="00B50B1C">
        <w:rPr>
          <w:rStyle w:val="af2"/>
          <w:rFonts w:hint="eastAsia"/>
          <w:szCs w:val="16"/>
        </w:rPr>
        <w:t>ウ</w:t>
      </w:r>
      <w:r w:rsidRPr="00021700">
        <w:rPr>
          <w:rFonts w:hint="eastAsia"/>
          <w:u w:val="thick"/>
        </w:rPr>
        <w:t>「あなたには生きている理由がない」と言われているに等しい</w:t>
      </w:r>
      <w:r w:rsidRPr="00021700">
        <w:rPr>
          <w:rFonts w:hint="eastAsia"/>
        </w:rPr>
        <w:t>からである。</w:t>
      </w:r>
    </w:p>
    <w:p w14:paraId="06A5570C" w14:textId="77777777" w:rsidR="00A92292" w:rsidRPr="00021700" w:rsidRDefault="00A92292" w:rsidP="00021700">
      <w:r w:rsidRPr="00021700">
        <w:rPr>
          <w:rFonts w:hint="eastAsia"/>
        </w:rPr>
        <w:t xml:space="preserve">　私は私をそのような気分にさせる人間のことを「反知性的」と見なすことにしている。その人自身は自分のことを「知性的」であると思っているかも知れない。たぶん、思っているだろう。知識も豊かだし、自信たっぷりに語るし、反論されても少しも動じない。でも、やはり私は彼を「知性的」とは呼ばない。それは彼が知性を属人的な資質や能力だと思っているからである。だが、私はそれとは違う考え方をする。</w:t>
      </w:r>
    </w:p>
    <w:p w14:paraId="100917B1" w14:textId="77777777" w:rsidR="00A92292" w:rsidRPr="00021700" w:rsidRDefault="00A92292" w:rsidP="00041C7F">
      <w:r w:rsidRPr="00021700">
        <w:rPr>
          <w:rFonts w:hint="eastAsia"/>
        </w:rPr>
        <w:t xml:space="preserve">　知性というのは個人においてではなく、</w:t>
      </w:r>
      <w:r w:rsidRPr="00C6515D">
        <w:rPr>
          <w:rFonts w:hint="eastAsia"/>
          <w:em w:val="comma"/>
        </w:rPr>
        <w:t>集団として発動するもの</w:t>
      </w:r>
      <w:r w:rsidRPr="00021700">
        <w:rPr>
          <w:rFonts w:hint="eastAsia"/>
        </w:rPr>
        <w:t>だと私は思っている。知性は「集合的</w:t>
      </w:r>
      <w:r>
        <w:ruby>
          <w:rubyPr>
            <w:rubyAlign w:val="distributeSpace"/>
            <w:hps w:val="10"/>
            <w:hpsRaise w:val="22"/>
            <w:hpsBaseText w:val="24"/>
            <w:lid w:val="ja-JP"/>
          </w:rubyPr>
          <w:rt>
            <w:r w:rsidR="00A92292" w:rsidRPr="00041C7F">
              <w:rPr>
                <w:rFonts w:ascii="ＭＳ 明朝" w:hAnsi="ＭＳ 明朝" w:hint="eastAsia"/>
                <w:sz w:val="10"/>
              </w:rPr>
              <w:t>えい</w:t>
            </w:r>
          </w:rt>
          <w:rubyBase>
            <w:r w:rsidR="00A92292">
              <w:rPr>
                <w:rFonts w:hint="eastAsia"/>
              </w:rPr>
              <w:t>叡</w:t>
            </w:r>
          </w:rubyBase>
        </w:ruby>
      </w:r>
      <w:r>
        <w:ruby>
          <w:rubyPr>
            <w:rubyAlign w:val="distributeSpace"/>
            <w:hps w:val="10"/>
            <w:hpsRaise w:val="22"/>
            <w:hpsBaseText w:val="24"/>
            <w:lid w:val="ja-JP"/>
          </w:rubyPr>
          <w:rt>
            <w:r w:rsidR="00A92292" w:rsidRPr="00041C7F">
              <w:rPr>
                <w:rFonts w:ascii="ＭＳ 明朝" w:hAnsi="ＭＳ 明朝" w:hint="eastAsia"/>
                <w:sz w:val="10"/>
              </w:rPr>
              <w:t>ち</w:t>
            </w:r>
          </w:rt>
          <w:rubyBase>
            <w:r w:rsidR="00A92292">
              <w:rPr>
                <w:rFonts w:hint="eastAsia"/>
              </w:rPr>
              <w:t>智</w:t>
            </w:r>
          </w:rubyBase>
        </w:ruby>
      </w:r>
      <w:r w:rsidRPr="00021700">
        <w:rPr>
          <w:rFonts w:hint="eastAsia"/>
        </w:rPr>
        <w:t>」として働くのでなければ何の意味もない。単</w:t>
      </w:r>
      <w:r w:rsidRPr="00021700">
        <w:rPr>
          <w:rFonts w:hint="eastAsia"/>
        </w:rPr>
        <w:lastRenderedPageBreak/>
        <w:t>独で存立し得るようなものを私は知性と呼ばない。</w:t>
      </w:r>
    </w:p>
    <w:p w14:paraId="47DE9AD8" w14:textId="77777777" w:rsidR="00A92292" w:rsidRPr="00021700" w:rsidRDefault="00A92292" w:rsidP="00021700">
      <w:r w:rsidRPr="00021700">
        <w:rPr>
          <w:rFonts w:hint="eastAsia"/>
        </w:rPr>
        <w:t xml:space="preserve">　わかりにくい話になるので、すこしていねいに説明したい。</w:t>
      </w:r>
    </w:p>
    <w:p w14:paraId="41E73D7D" w14:textId="77777777" w:rsidR="00A92292" w:rsidRPr="00021700" w:rsidRDefault="00A92292" w:rsidP="00021700">
      <w:r w:rsidRPr="00021700">
        <w:rPr>
          <w:rFonts w:hint="eastAsia"/>
        </w:rPr>
        <w:t xml:space="preserve">　私は、知性というのは個人に属するものというより、</w:t>
      </w:r>
      <w:r w:rsidRPr="00C6515D">
        <w:rPr>
          <w:rFonts w:hint="eastAsia"/>
          <w:em w:val="comma"/>
        </w:rPr>
        <w:t>集団的な現象</w:t>
      </w:r>
      <w:r w:rsidRPr="00021700">
        <w:rPr>
          <w:rFonts w:hint="eastAsia"/>
        </w:rPr>
        <w:t>だと考えている。人間は集団として情報を採り入れ、その重要度を衡量し、その意味するところについて仮説を立て、それにどう対処すべきかについての合意形成を行う。</w:t>
      </w:r>
      <w:r w:rsidRPr="00B50B1C">
        <w:rPr>
          <w:rStyle w:val="af2"/>
          <w:rFonts w:hint="eastAsia"/>
          <w:szCs w:val="16"/>
        </w:rPr>
        <w:t>エ</w:t>
      </w:r>
      <w:r w:rsidRPr="00021700">
        <w:rPr>
          <w:rFonts w:hint="eastAsia"/>
          <w:u w:val="thick"/>
        </w:rPr>
        <w:t>その力動的プロセス全体を活気づけ、駆動させる力</w:t>
      </w:r>
      <w:r w:rsidRPr="00021700">
        <w:rPr>
          <w:rFonts w:hint="eastAsia"/>
        </w:rPr>
        <w:t>の全体を「知性」と呼びたいと私は思うのである。</w:t>
      </w:r>
    </w:p>
    <w:p w14:paraId="5F2EC943" w14:textId="77777777" w:rsidR="00A92292" w:rsidRPr="00021700" w:rsidRDefault="00A92292" w:rsidP="00021700">
      <w:r w:rsidRPr="00021700">
        <w:rPr>
          <w:rFonts w:hint="eastAsia"/>
        </w:rPr>
        <w:t xml:space="preserve">　ある人の話を聴いているうちに、ずっと忘れていた昔のできごとをふと思い出したり、しばらく音信のなかった人に手紙を書きたくなったり、凝った料理が作りたくなったり、家の掃除がしたくなったり、たまっていたアイロンかけをしたくなったりしたら、それは知性が活性化したことの具体的な徴候である。私はそう考えている。「それまで思いつかなかったことがしたくなる」というかたちでの影響を周囲にいる他者たちに及ぼす力のことを、知性と呼びたいと私は思う。</w:t>
      </w:r>
    </w:p>
    <w:p w14:paraId="20EBFBEA" w14:textId="77777777" w:rsidR="00A92292" w:rsidRPr="00021700" w:rsidRDefault="00A92292" w:rsidP="00021700">
      <w:r w:rsidRPr="00021700">
        <w:rPr>
          <w:rFonts w:hint="eastAsia"/>
        </w:rPr>
        <w:t xml:space="preserve">　知性は個人の属性ではなく、集団的にしか発動しない。だから、ある個人が知性的であるかどうかは、その人の個人が私的に所有する知識量や知能指数や演算能力によっては考量できない。そうではなくて、その人がいることによって、その人の発言やふるまいによって、彼の属する集団全体の知的パフォーマンスが、彼がいない場合よりも高まった場合に、</w:t>
      </w:r>
      <w:r w:rsidRPr="00C6515D">
        <w:rPr>
          <w:rFonts w:hint="eastAsia"/>
          <w:em w:val="comma"/>
        </w:rPr>
        <w:t>事後的に</w:t>
      </w:r>
      <w:r w:rsidRPr="00021700">
        <w:rPr>
          <w:rFonts w:hint="eastAsia"/>
        </w:rPr>
        <w:t>その人は「知性的」な人物だったと判定される。</w:t>
      </w:r>
    </w:p>
    <w:p w14:paraId="182BFB0E" w14:textId="77777777" w:rsidR="00A92292" w:rsidRPr="00021700" w:rsidRDefault="00A92292" w:rsidP="00021700">
      <w:r w:rsidRPr="00021700">
        <w:rPr>
          <w:rFonts w:hint="eastAsia"/>
        </w:rPr>
        <w:t xml:space="preserve">　個人的な知的能力はずいぶん高いようだが、その人がいるせいで周囲から笑いが消え、疑心暗鬼を生じ、勤労意欲が低下し、誰も創意工夫の提案をしなくなるというようなことは現実にはしばしば起こる。きわめて</w:t>
      </w:r>
      <w:r w:rsidRPr="00B50B1C">
        <w:rPr>
          <w:rStyle w:val="af2"/>
          <w:rFonts w:hint="eastAsia"/>
          <w:szCs w:val="16"/>
        </w:rPr>
        <w:t>ｃ</w:t>
      </w:r>
      <w:r w:rsidRPr="00021700">
        <w:rPr>
          <w:rFonts w:hint="eastAsia"/>
          <w:u w:val="thick"/>
        </w:rPr>
        <w:t>ヒンパン</w:t>
      </w:r>
      <w:r w:rsidRPr="00021700">
        <w:rPr>
          <w:rFonts w:hint="eastAsia"/>
        </w:rPr>
        <w:t>に起こっている。その人が活発にご本人の「知力」を発動しているせいで、彼の所属する集団全体の知的パフォーマンスが下がってしまうという場合、私はそういう人を「反知性的」とみなすことにしている。これまでのところ、</w:t>
      </w:r>
      <w:r w:rsidRPr="00B50B1C">
        <w:rPr>
          <w:rStyle w:val="af2"/>
          <w:rFonts w:hint="eastAsia"/>
          <w:szCs w:val="16"/>
        </w:rPr>
        <w:t>オ</w:t>
      </w:r>
      <w:r w:rsidRPr="00021700">
        <w:rPr>
          <w:rFonts w:hint="eastAsia"/>
          <w:u w:val="thick"/>
        </w:rPr>
        <w:t>この基準を適用して人物鑑定を過ったことはない</w:t>
      </w:r>
      <w:r w:rsidRPr="00021700">
        <w:rPr>
          <w:rFonts w:hint="eastAsia"/>
        </w:rPr>
        <w:t>。</w:t>
      </w:r>
    </w:p>
    <w:p w14:paraId="6A4B00A8" w14:textId="77777777" w:rsidR="00A92292" w:rsidRPr="00021700" w:rsidRDefault="00A92292" w:rsidP="00E42457">
      <w:pPr>
        <w:jc w:val="right"/>
      </w:pPr>
      <w:r w:rsidRPr="00021700">
        <w:lastRenderedPageBreak/>
        <w:tab/>
      </w:r>
      <w:r w:rsidRPr="00021700">
        <w:rPr>
          <w:rFonts w:hint="eastAsia"/>
        </w:rPr>
        <w:t>（内田</w:t>
      </w:r>
      <w:r w:rsidRPr="00021700">
        <w:ruby>
          <w:rubyPr>
            <w:rubyAlign w:val="distributeSpace"/>
            <w:hps w:val="8"/>
            <w:hpsRaise w:val="16"/>
            <w:hpsBaseText w:val="24"/>
            <w:lid w:val="ja-JP"/>
          </w:rubyPr>
          <w:rt>
            <w:r w:rsidR="00A92292" w:rsidRPr="00021700">
              <w:rPr>
                <w:rFonts w:hint="eastAsia"/>
              </w:rPr>
              <w:t>たつる</w:t>
            </w:r>
          </w:rt>
          <w:rubyBase>
            <w:r w:rsidR="00A92292" w:rsidRPr="00021700">
              <w:rPr>
                <w:rFonts w:hint="eastAsia"/>
              </w:rPr>
              <w:t>樹</w:t>
            </w:r>
          </w:rubyBase>
        </w:ruby>
      </w:r>
      <w:r w:rsidRPr="00021700">
        <w:rPr>
          <w:rFonts w:hint="eastAsia"/>
        </w:rPr>
        <w:t>「反知性主義者たちの肖像」）</w:t>
      </w:r>
    </w:p>
    <w:p w14:paraId="5A650C30" w14:textId="77777777" w:rsidR="00A92292" w:rsidRPr="00021700" w:rsidRDefault="00A92292" w:rsidP="00021700"/>
    <w:p w14:paraId="71918180" w14:textId="77777777" w:rsidR="00A92292" w:rsidRPr="00021700" w:rsidRDefault="00A92292" w:rsidP="00021700">
      <w:pPr>
        <w:ind w:left="960" w:hangingChars="400" w:hanging="960"/>
      </w:pPr>
      <w:r w:rsidRPr="00021700">
        <w:rPr>
          <w:rFonts w:hint="eastAsia"/>
        </w:rPr>
        <w:t>〔注〕○リチャード・ホーフスタッター</w:t>
      </w:r>
      <w:r>
        <w:rPr>
          <w:rFonts w:hint="eastAsia"/>
        </w:rPr>
        <w:t>―</w:t>
      </w:r>
      <w:r w:rsidRPr="00021700">
        <w:rPr>
          <w:rFonts w:hint="eastAsia"/>
        </w:rPr>
        <w:t>―</w:t>
      </w:r>
      <w:r w:rsidRPr="00021700">
        <w:t>Richard Hofstadter</w:t>
      </w:r>
      <w:r w:rsidRPr="00021700">
        <w:rPr>
          <w:rFonts w:hint="eastAsia"/>
        </w:rPr>
        <w:t>（一九一六～一九七〇）。アメリカの歴史学者・思想家。</w:t>
      </w:r>
    </w:p>
    <w:p w14:paraId="7621F333" w14:textId="77777777" w:rsidR="00A92292" w:rsidRPr="00021700" w:rsidRDefault="00A92292" w:rsidP="00021700">
      <w:pPr>
        <w:ind w:leftChars="300" w:left="960" w:hangingChars="100" w:hanging="240"/>
      </w:pPr>
      <w:r w:rsidRPr="00021700">
        <w:rPr>
          <w:rFonts w:hint="eastAsia"/>
        </w:rPr>
        <w:t>○ロラン・バルト―</w:t>
      </w:r>
      <w:r>
        <w:rPr>
          <w:rFonts w:hint="eastAsia"/>
        </w:rPr>
        <w:t>―</w:t>
      </w:r>
      <w:r w:rsidRPr="00021700">
        <w:t>Roland Barthes</w:t>
      </w:r>
      <w:r w:rsidRPr="00021700">
        <w:rPr>
          <w:rFonts w:hint="eastAsia"/>
        </w:rPr>
        <w:t>（一九一五～一九八〇）。フランスの哲学者・批評家。</w:t>
      </w:r>
    </w:p>
    <w:p w14:paraId="0F7BD45B" w14:textId="77777777" w:rsidR="00A92292" w:rsidRPr="00021700" w:rsidRDefault="00A92292" w:rsidP="003E2B96"/>
    <w:p w14:paraId="1C8E5F08" w14:textId="77777777" w:rsidR="00A92292" w:rsidRDefault="00A92292" w:rsidP="00E42457">
      <w:pPr>
        <w:pStyle w:val="ab"/>
        <w:ind w:left="480" w:hangingChars="200" w:hanging="480"/>
      </w:pPr>
      <w:r>
        <w:br w:type="page"/>
      </w:r>
      <w:r w:rsidRPr="00021700">
        <w:rPr>
          <w:rFonts w:hint="eastAsia"/>
        </w:rPr>
        <w:lastRenderedPageBreak/>
        <w:t>問１　「そのような身体反応を以てさしあたり理非の判断に代えることができる人」（傍線部ア）とはどういう人のことか、説明せよ。</w:t>
      </w:r>
    </w:p>
    <w:p w14:paraId="1CE083AF" w14:textId="77777777" w:rsidR="00A92292" w:rsidRDefault="00A92292" w:rsidP="00B50B1C">
      <w:pPr>
        <w:pStyle w:val="ab"/>
      </w:pPr>
    </w:p>
    <w:p w14:paraId="6C2898E1" w14:textId="77777777" w:rsidR="00A92292" w:rsidRDefault="00A92292" w:rsidP="00E42457">
      <w:pPr>
        <w:pStyle w:val="ab"/>
        <w:ind w:left="480" w:hangingChars="200" w:hanging="480"/>
      </w:pPr>
      <w:r w:rsidRPr="00021700">
        <w:rPr>
          <w:rFonts w:hint="eastAsia"/>
        </w:rPr>
        <w:t>問２　「この人はあらゆることについて正解をすでに知っている」（傍線部イ）とはどういうことか、説明せよ。</w:t>
      </w:r>
    </w:p>
    <w:p w14:paraId="6C7DD471" w14:textId="77777777" w:rsidR="00A92292" w:rsidRDefault="00A92292" w:rsidP="00B50B1C">
      <w:pPr>
        <w:pStyle w:val="ab"/>
      </w:pPr>
    </w:p>
    <w:p w14:paraId="324BD1B0" w14:textId="77777777" w:rsidR="00A92292" w:rsidRDefault="00A92292" w:rsidP="00E42457">
      <w:pPr>
        <w:pStyle w:val="ab"/>
        <w:ind w:left="480" w:hangingChars="200" w:hanging="480"/>
      </w:pPr>
      <w:r w:rsidRPr="00021700">
        <w:rPr>
          <w:rFonts w:hint="eastAsia"/>
        </w:rPr>
        <w:t>問３　「『あなたには生きている理由がない』と言われているに等しい」（傍線部ウ）とはどういうことか、説明せよ。</w:t>
      </w:r>
    </w:p>
    <w:p w14:paraId="21B8104D" w14:textId="77777777" w:rsidR="00A92292" w:rsidRDefault="00A92292" w:rsidP="00B50B1C">
      <w:pPr>
        <w:pStyle w:val="ab"/>
      </w:pPr>
    </w:p>
    <w:p w14:paraId="2D5618C4" w14:textId="77777777" w:rsidR="00A92292" w:rsidRDefault="00A92292" w:rsidP="00E42457">
      <w:pPr>
        <w:pStyle w:val="ab"/>
        <w:ind w:left="480" w:hangingChars="200" w:hanging="480"/>
      </w:pPr>
      <w:r w:rsidRPr="00021700">
        <w:rPr>
          <w:rFonts w:hint="eastAsia"/>
        </w:rPr>
        <w:t>問４　「その力動的プロセス全体を活気づけ、駆動させる力」（傍線部エ）とはどういう力のことか、説明せよ。</w:t>
      </w:r>
    </w:p>
    <w:p w14:paraId="5B00D2EB" w14:textId="77777777" w:rsidR="00A92292" w:rsidRDefault="00A92292" w:rsidP="00B50B1C">
      <w:pPr>
        <w:pStyle w:val="ac"/>
      </w:pPr>
    </w:p>
    <w:p w14:paraId="49A878A8" w14:textId="77777777" w:rsidR="00A92292" w:rsidRPr="00021700" w:rsidRDefault="00A92292" w:rsidP="00E42457">
      <w:pPr>
        <w:pStyle w:val="ac"/>
        <w:ind w:left="480" w:hangingChars="300" w:hanging="720"/>
      </w:pPr>
      <w:r w:rsidRPr="00021700">
        <w:rPr>
          <w:rFonts w:hint="eastAsia"/>
        </w:rPr>
        <w:t>◎問５　「この基準を適用して人物鑑定を過ったことはない」（傍線部オ）とはどういうことか、本文全体の趣旨を踏まえた上で一〇〇字以上一二〇字以内で説明せよ（句読点も一字と数える）。</w:t>
      </w:r>
    </w:p>
    <w:p w14:paraId="5F29A576" w14:textId="77777777" w:rsidR="00A92292" w:rsidRDefault="00A92292" w:rsidP="00B50B1C">
      <w:pPr>
        <w:pStyle w:val="ab"/>
      </w:pPr>
    </w:p>
    <w:p w14:paraId="5BBD974D" w14:textId="77777777" w:rsidR="00A92292" w:rsidRPr="00021700" w:rsidRDefault="00A92292" w:rsidP="00B50B1C">
      <w:pPr>
        <w:pStyle w:val="ab"/>
      </w:pPr>
      <w:r w:rsidRPr="00021700">
        <w:rPr>
          <w:rFonts w:hint="eastAsia"/>
        </w:rPr>
        <w:t>問６　傍線ａ、ｂ、ｃのカタカナに相当する漢字を楷書で書け。</w:t>
      </w:r>
    </w:p>
    <w:p w14:paraId="13625358" w14:textId="77777777" w:rsidR="00A92292" w:rsidRPr="00021700" w:rsidRDefault="00A92292" w:rsidP="00B50B1C">
      <w:pPr>
        <w:pStyle w:val="2"/>
        <w:rPr>
          <w:lang w:val="ja-JP"/>
        </w:rPr>
      </w:pPr>
      <w:r w:rsidRPr="00021700">
        <w:rPr>
          <w:rFonts w:hint="eastAsia"/>
          <w:lang w:val="ja-JP"/>
        </w:rPr>
        <w:t>ａ　チンプ　　ｂ　タイダ　　ｃ　ヒンパン</w:t>
      </w:r>
    </w:p>
    <w:p w14:paraId="3E241FCD" w14:textId="77777777" w:rsidR="00A92292" w:rsidRDefault="00A92292" w:rsidP="003E2B96">
      <w:r>
        <w:br w:type="page"/>
      </w:r>
      <w:r>
        <w:rPr>
          <w:rFonts w:hint="eastAsia"/>
        </w:rPr>
        <w:lastRenderedPageBreak/>
        <w:t>【解答と採点基準】</w:t>
      </w:r>
    </w:p>
    <w:p w14:paraId="0AE4C43B" w14:textId="77777777" w:rsidR="00A92292" w:rsidRPr="00624161" w:rsidRDefault="00A92292" w:rsidP="00624161">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問１</w:t>
      </w:r>
      <w:r w:rsidRPr="00624161">
        <w:rPr>
          <w:rStyle w:val="12qM"/>
          <w:rFonts w:ascii="ＭＳ 明朝" w:eastAsia="ＭＳ 明朝" w:hAnsi="ＭＳ 明朝" w:cs="RyuminPr6-Medium" w:hint="eastAsia"/>
          <w:sz w:val="24"/>
        </w:rPr>
        <w:t xml:space="preserve">　</w:t>
      </w:r>
      <w:r>
        <w:rPr>
          <w:rStyle w:val="af2"/>
          <w:rFonts w:hint="eastAsia"/>
          <w:szCs w:val="16"/>
        </w:rPr>
        <w:t>Ａ</w:t>
      </w:r>
      <w:r w:rsidRPr="00624161">
        <w:rPr>
          <w:rFonts w:hint="eastAsia"/>
          <w:u w:val="thick"/>
        </w:rPr>
        <w:t>自</w:t>
      </w:r>
      <w:r w:rsidRPr="00624161">
        <w:rPr>
          <w:rStyle w:val="12qM"/>
          <w:rFonts w:ascii="ＭＳ 明朝" w:eastAsia="ＭＳ 明朝" w:hAnsi="ＭＳ 明朝" w:cs="RyuminPr6-Medium" w:hint="eastAsia"/>
          <w:sz w:val="24"/>
          <w:u w:val="thick"/>
        </w:rPr>
        <w:t>分の知的枠組みにとらわれず</w:t>
      </w:r>
      <w:r w:rsidRPr="00624161">
        <w:rPr>
          <w:rStyle w:val="12qM"/>
          <w:rFonts w:ascii="ＭＳ 明朝" w:eastAsia="ＭＳ 明朝" w:hAnsi="ＭＳ 明朝" w:cs="RyuminPr6-Medium" w:hint="eastAsia"/>
          <w:sz w:val="24"/>
        </w:rPr>
        <w:t>に、</w:t>
      </w:r>
      <w:r>
        <w:rPr>
          <w:rStyle w:val="af2"/>
          <w:rFonts w:hint="eastAsia"/>
          <w:szCs w:val="16"/>
        </w:rPr>
        <w:t>Ｂ</w:t>
      </w:r>
      <w:r w:rsidRPr="00624161">
        <w:rPr>
          <w:rFonts w:hint="eastAsia"/>
          <w:u w:val="thick"/>
        </w:rPr>
        <w:t>他</w:t>
      </w:r>
      <w:r w:rsidRPr="00624161">
        <w:rPr>
          <w:rStyle w:val="12qM"/>
          <w:rFonts w:ascii="ＭＳ 明朝" w:eastAsia="ＭＳ 明朝" w:hAnsi="ＭＳ 明朝" w:cs="RyuminPr6-Medium" w:hint="eastAsia"/>
          <w:sz w:val="24"/>
          <w:u w:val="thick"/>
        </w:rPr>
        <w:t>人の意見を黙って聴き</w:t>
      </w:r>
      <w:r w:rsidRPr="00624161">
        <w:rPr>
          <w:rStyle w:val="12qM"/>
          <w:rFonts w:ascii="ＭＳ 明朝" w:eastAsia="ＭＳ 明朝" w:hAnsi="ＭＳ 明朝" w:cs="RyuminPr6-Medium" w:hint="eastAsia"/>
          <w:sz w:val="24"/>
        </w:rPr>
        <w:t>、</w:t>
      </w:r>
      <w:r>
        <w:rPr>
          <w:rStyle w:val="af2"/>
          <w:rFonts w:hint="eastAsia"/>
          <w:szCs w:val="16"/>
        </w:rPr>
        <w:t>Ｃ</w:t>
      </w:r>
      <w:r w:rsidRPr="00624161">
        <w:rPr>
          <w:rFonts w:hint="eastAsia"/>
          <w:u w:val="thick"/>
        </w:rPr>
        <w:t>そ</w:t>
      </w:r>
      <w:r w:rsidRPr="00624161">
        <w:rPr>
          <w:rStyle w:val="12qM"/>
          <w:rFonts w:ascii="ＭＳ 明朝" w:eastAsia="ＭＳ 明朝" w:hAnsi="ＭＳ 明朝" w:cs="RyuminPr6-Medium" w:hint="eastAsia"/>
          <w:sz w:val="24"/>
          <w:u w:val="thick"/>
        </w:rPr>
        <w:t>れが受け容れられるかを</w:t>
      </w:r>
      <w:r w:rsidRPr="00624161">
        <w:rPr>
          <w:rStyle w:val="12qM"/>
          <w:rFonts w:ascii="ＭＳ 明朝" w:eastAsia="ＭＳ 明朝" w:hAnsi="ＭＳ 明朝" w:cs="RyuminPr6-Medium" w:hint="eastAsia"/>
          <w:sz w:val="24"/>
        </w:rPr>
        <w:t>、</w:t>
      </w:r>
      <w:r>
        <w:rPr>
          <w:rStyle w:val="af2"/>
          <w:rFonts w:hint="eastAsia"/>
          <w:szCs w:val="16"/>
        </w:rPr>
        <w:t>Ｄ</w:t>
      </w:r>
      <w:r w:rsidRPr="00624161">
        <w:rPr>
          <w:rFonts w:hint="eastAsia"/>
          <w:u w:val="thick"/>
        </w:rPr>
        <w:t>身</w:t>
      </w:r>
      <w:r w:rsidRPr="00624161">
        <w:rPr>
          <w:rStyle w:val="12qM"/>
          <w:rFonts w:ascii="ＭＳ 明朝" w:eastAsia="ＭＳ 明朝" w:hAnsi="ＭＳ 明朝" w:cs="RyuminPr6-Medium" w:hint="eastAsia"/>
          <w:sz w:val="24"/>
          <w:u w:val="thick"/>
        </w:rPr>
        <w:t>体感覚を通して自分の内面に問うことで判断できる</w:t>
      </w:r>
      <w:r w:rsidRPr="00624161">
        <w:rPr>
          <w:rStyle w:val="12qM"/>
          <w:rFonts w:ascii="ＭＳ 明朝" w:eastAsia="ＭＳ 明朝" w:hAnsi="ＭＳ 明朝" w:cs="RyuminPr6-Medium" w:hint="eastAsia"/>
          <w:sz w:val="24"/>
        </w:rPr>
        <w:t>人。</w:t>
      </w:r>
    </w:p>
    <w:p w14:paraId="0548CD39" w14:textId="77777777" w:rsidR="00A92292" w:rsidRPr="00624161" w:rsidRDefault="00A92292" w:rsidP="00624161">
      <w:pPr>
        <w:ind w:firstLineChars="500" w:firstLine="1200"/>
        <w:rPr>
          <w:rStyle w:val="12qR"/>
          <w:rFonts w:ascii="ＭＳ 明朝" w:eastAsia="ＭＳ 明朝" w:cs="ShinGoPro-Regular"/>
          <w:sz w:val="24"/>
        </w:rPr>
      </w:pPr>
      <w:r w:rsidRPr="00624161">
        <w:rPr>
          <w:rStyle w:val="12qR"/>
          <w:rFonts w:ascii="ＭＳ 明朝" w:eastAsia="ＭＳ 明朝" w:hAnsi="ＭＳ 明朝" w:cs="ShinGoPro-Regular" w:hint="eastAsia"/>
          <w:sz w:val="24"/>
        </w:rPr>
        <w:t>Ｃ・Ｄがなければ全体０。</w:t>
      </w:r>
    </w:p>
    <w:p w14:paraId="54F5C99D" w14:textId="77777777" w:rsidR="00A92292" w:rsidRPr="00624161" w:rsidRDefault="00A92292" w:rsidP="00624161">
      <w:pPr>
        <w:ind w:firstLineChars="500" w:firstLine="1200"/>
        <w:rPr>
          <w:rStyle w:val="12qR"/>
          <w:rFonts w:ascii="ＭＳ 明朝" w:eastAsia="ＭＳ 明朝" w:cs="ShinGoPro-Regular"/>
          <w:sz w:val="24"/>
        </w:rPr>
      </w:pPr>
      <w:r w:rsidRPr="00624161">
        <w:rPr>
          <w:rStyle w:val="12qR"/>
          <w:rFonts w:ascii="ＭＳ 明朝" w:eastAsia="ＭＳ 明朝" w:hAnsi="ＭＳ 明朝" w:cs="ShinGoPro-Regular" w:hint="eastAsia"/>
          <w:sz w:val="24"/>
        </w:rPr>
        <w:t>Ａ＝２／Ｂ＝２／Ｃ＝２／Ｄ＝４〔「内面に問う」は必須。〕</w:t>
      </w:r>
    </w:p>
    <w:p w14:paraId="744477EE" w14:textId="77777777" w:rsidR="00A92292" w:rsidRDefault="00A92292" w:rsidP="00624161">
      <w:pPr>
        <w:ind w:left="480" w:hangingChars="200" w:hanging="480"/>
        <w:rPr>
          <w:rStyle w:val="12qR"/>
          <w:rFonts w:ascii="ＭＳ 明朝" w:eastAsia="ＭＳ 明朝" w:cs="ShinGoPro-Regular"/>
          <w:sz w:val="24"/>
        </w:rPr>
      </w:pPr>
    </w:p>
    <w:p w14:paraId="01B9D4E2" w14:textId="77777777" w:rsidR="00A92292" w:rsidRPr="00624161" w:rsidRDefault="00A92292" w:rsidP="00624161">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問２</w:t>
      </w:r>
      <w:r w:rsidRPr="00624161">
        <w:rPr>
          <w:rStyle w:val="12qM"/>
          <w:rFonts w:ascii="ＭＳ 明朝" w:eastAsia="ＭＳ 明朝" w:hAnsi="ＭＳ 明朝" w:cs="RyuminPr6-Medium" w:hint="eastAsia"/>
          <w:sz w:val="24"/>
        </w:rPr>
        <w:t xml:space="preserve">　反知性主義者は、</w:t>
      </w:r>
      <w:r>
        <w:rPr>
          <w:rStyle w:val="af2"/>
          <w:rFonts w:hint="eastAsia"/>
          <w:szCs w:val="16"/>
        </w:rPr>
        <w:t>Ａ</w:t>
      </w:r>
      <w:r w:rsidRPr="00624161">
        <w:rPr>
          <w:rFonts w:hint="eastAsia"/>
          <w:u w:val="thick"/>
        </w:rPr>
        <w:t>他</w:t>
      </w:r>
      <w:r w:rsidRPr="00624161">
        <w:rPr>
          <w:rStyle w:val="12qM"/>
          <w:rFonts w:ascii="ＭＳ 明朝" w:eastAsia="ＭＳ 明朝" w:hAnsi="ＭＳ 明朝" w:cs="RyuminPr6-Medium" w:hint="eastAsia"/>
          <w:sz w:val="24"/>
          <w:u w:val="thick"/>
        </w:rPr>
        <w:t>者による理非の判断を受け容れる気がなく</w:t>
      </w:r>
      <w:r w:rsidRPr="00624161">
        <w:rPr>
          <w:rStyle w:val="12qM"/>
          <w:rFonts w:ascii="ＭＳ 明朝" w:eastAsia="ＭＳ 明朝" w:hAnsi="ＭＳ 明朝" w:cs="RyuminPr6-Medium" w:hint="eastAsia"/>
          <w:sz w:val="24"/>
        </w:rPr>
        <w:t>、</w:t>
      </w:r>
      <w:r>
        <w:rPr>
          <w:rStyle w:val="af2"/>
          <w:rFonts w:hint="eastAsia"/>
          <w:szCs w:val="16"/>
        </w:rPr>
        <w:t>Ｂ</w:t>
      </w:r>
      <w:r w:rsidRPr="00624161">
        <w:rPr>
          <w:rFonts w:hint="eastAsia"/>
          <w:u w:val="thick"/>
        </w:rPr>
        <w:t>自</w:t>
      </w:r>
      <w:r w:rsidRPr="00624161">
        <w:rPr>
          <w:rStyle w:val="12qM"/>
          <w:rFonts w:ascii="ＭＳ 明朝" w:eastAsia="ＭＳ 明朝" w:hAnsi="ＭＳ 明朝" w:cs="RyuminPr6-Medium" w:hint="eastAsia"/>
          <w:sz w:val="24"/>
          <w:u w:val="thick"/>
        </w:rPr>
        <w:t>己の持つ知的枠組みの中</w:t>
      </w:r>
      <w:r w:rsidRPr="00624161">
        <w:rPr>
          <w:rStyle w:val="12qM"/>
          <w:rFonts w:ascii="ＭＳ 明朝" w:eastAsia="ＭＳ 明朝" w:hAnsi="ＭＳ 明朝" w:cs="RyuminPr6-Medium" w:hint="eastAsia"/>
          <w:sz w:val="24"/>
        </w:rPr>
        <w:t>に、</w:t>
      </w:r>
      <w:r>
        <w:rPr>
          <w:rStyle w:val="af2"/>
          <w:rFonts w:hint="eastAsia"/>
          <w:szCs w:val="16"/>
        </w:rPr>
        <w:t>Ｃ</w:t>
      </w:r>
      <w:r w:rsidRPr="00624161">
        <w:rPr>
          <w:rFonts w:hint="eastAsia"/>
          <w:u w:val="thick"/>
        </w:rPr>
        <w:t>絶</w:t>
      </w:r>
      <w:r w:rsidRPr="00624161">
        <w:rPr>
          <w:rStyle w:val="12qM"/>
          <w:rFonts w:ascii="ＭＳ 明朝" w:eastAsia="ＭＳ 明朝" w:hAnsi="ＭＳ 明朝" w:cs="RyuminPr6-Medium" w:hint="eastAsia"/>
          <w:sz w:val="24"/>
          <w:u w:val="thick"/>
        </w:rPr>
        <w:t>対的に正しい答えがあると信じ込んでいる</w:t>
      </w:r>
      <w:r w:rsidRPr="00624161">
        <w:rPr>
          <w:rStyle w:val="12qM"/>
          <w:rFonts w:ascii="ＭＳ 明朝" w:eastAsia="ＭＳ 明朝" w:hAnsi="ＭＳ 明朝" w:cs="RyuminPr6-Medium" w:hint="eastAsia"/>
          <w:sz w:val="24"/>
        </w:rPr>
        <w:t>こと。</w:t>
      </w:r>
    </w:p>
    <w:p w14:paraId="51289979" w14:textId="77777777" w:rsidR="00A92292" w:rsidRPr="00624161" w:rsidRDefault="00A92292" w:rsidP="00624161">
      <w:pPr>
        <w:ind w:firstLineChars="500" w:firstLine="1200"/>
        <w:rPr>
          <w:rStyle w:val="12qM"/>
          <w:rFonts w:ascii="ＭＳ 明朝" w:eastAsia="ＭＳ 明朝" w:cs="RyuminPr6-Medium"/>
          <w:sz w:val="24"/>
        </w:rPr>
      </w:pPr>
      <w:r w:rsidRPr="00624161">
        <w:rPr>
          <w:rStyle w:val="12qM"/>
          <w:rFonts w:ascii="ＭＳ 明朝" w:eastAsia="ＭＳ 明朝" w:hAnsi="ＭＳ 明朝" w:cs="RyuminPr6-Medium" w:hint="eastAsia"/>
          <w:sz w:val="24"/>
        </w:rPr>
        <w:t>Ｂ・Ｃがなければ全体０。</w:t>
      </w:r>
    </w:p>
    <w:p w14:paraId="1D9499B8" w14:textId="77777777" w:rsidR="00A92292" w:rsidRPr="00624161" w:rsidRDefault="00A92292" w:rsidP="00624161">
      <w:pPr>
        <w:ind w:firstLineChars="500" w:firstLine="1200"/>
        <w:rPr>
          <w:rStyle w:val="12qM"/>
          <w:rFonts w:ascii="ＭＳ 明朝" w:eastAsia="ＭＳ 明朝" w:cs="RyuminPr6-Medium"/>
          <w:sz w:val="24"/>
        </w:rPr>
      </w:pPr>
      <w:r w:rsidRPr="00624161">
        <w:rPr>
          <w:rStyle w:val="12qM"/>
          <w:rFonts w:ascii="ＭＳ 明朝" w:eastAsia="ＭＳ 明朝" w:hAnsi="ＭＳ 明朝" w:cs="RyuminPr6-Medium" w:hint="eastAsia"/>
          <w:sz w:val="24"/>
        </w:rPr>
        <w:t>Ａ＝３／Ｂ＝４／Ｃ＝３</w:t>
      </w:r>
    </w:p>
    <w:p w14:paraId="68D9DB64" w14:textId="77777777" w:rsidR="00A92292" w:rsidRDefault="00A92292" w:rsidP="00624161">
      <w:pPr>
        <w:rPr>
          <w:rStyle w:val="12qR"/>
          <w:rFonts w:ascii="ＭＳ 明朝" w:eastAsia="ＭＳ 明朝" w:cs="ShinGoPro-Regular"/>
          <w:sz w:val="24"/>
        </w:rPr>
      </w:pPr>
    </w:p>
    <w:p w14:paraId="08C28A56" w14:textId="77777777" w:rsidR="00A92292" w:rsidRPr="00624161" w:rsidRDefault="00A92292" w:rsidP="00624161">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問３</w:t>
      </w:r>
      <w:r w:rsidRPr="00624161">
        <w:rPr>
          <w:rStyle w:val="12qM"/>
          <w:rFonts w:ascii="ＭＳ 明朝" w:eastAsia="ＭＳ 明朝" w:hAnsi="ＭＳ 明朝" w:cs="RyuminPr6-Medium" w:hint="eastAsia"/>
          <w:sz w:val="24"/>
        </w:rPr>
        <w:t xml:space="preserve">　</w:t>
      </w:r>
      <w:r>
        <w:rPr>
          <w:rStyle w:val="af2"/>
          <w:rFonts w:hint="eastAsia"/>
          <w:szCs w:val="16"/>
        </w:rPr>
        <w:t>Ａ</w:t>
      </w:r>
      <w:r w:rsidRPr="00624161">
        <w:rPr>
          <w:rFonts w:hint="eastAsia"/>
          <w:u w:val="thick"/>
        </w:rPr>
        <w:t>意</w:t>
      </w:r>
      <w:r w:rsidRPr="00624161">
        <w:rPr>
          <w:rStyle w:val="12qM"/>
          <w:rFonts w:ascii="ＭＳ 明朝" w:eastAsia="ＭＳ 明朝" w:hAnsi="ＭＳ 明朝" w:cs="RyuminPr6-Medium" w:hint="eastAsia"/>
          <w:sz w:val="24"/>
          <w:u w:val="thick"/>
        </w:rPr>
        <w:t>見が全く認められず</w:t>
      </w:r>
      <w:r w:rsidRPr="00624161">
        <w:rPr>
          <w:rStyle w:val="12qM"/>
          <w:rFonts w:ascii="ＭＳ 明朝" w:eastAsia="ＭＳ 明朝" w:hAnsi="ＭＳ 明朝" w:cs="RyuminPr6-Medium" w:hint="eastAsia"/>
          <w:sz w:val="24"/>
        </w:rPr>
        <w:t>、</w:t>
      </w:r>
      <w:r>
        <w:rPr>
          <w:rStyle w:val="af2"/>
          <w:rFonts w:hint="eastAsia"/>
          <w:szCs w:val="16"/>
        </w:rPr>
        <w:t>Ｂ</w:t>
      </w:r>
      <w:r w:rsidRPr="00624161">
        <w:rPr>
          <w:rFonts w:hint="eastAsia"/>
          <w:u w:val="thick"/>
        </w:rPr>
        <w:t>物</w:t>
      </w:r>
      <w:r w:rsidRPr="00624161">
        <w:rPr>
          <w:rStyle w:val="12qM"/>
          <w:rFonts w:ascii="ＭＳ 明朝" w:eastAsia="ＭＳ 明朝" w:hAnsi="ＭＳ 明朝" w:cs="RyuminPr6-Medium" w:hint="eastAsia"/>
          <w:sz w:val="24"/>
          <w:u w:val="thick"/>
        </w:rPr>
        <w:t>事の理非が自分と無関係に判断されていく</w:t>
      </w:r>
      <w:r w:rsidRPr="00624161">
        <w:rPr>
          <w:rStyle w:val="12qM"/>
          <w:rFonts w:ascii="ＭＳ 明朝" w:eastAsia="ＭＳ 明朝" w:hAnsi="ＭＳ 明朝" w:cs="RyuminPr6-Medium" w:hint="eastAsia"/>
          <w:sz w:val="24"/>
        </w:rPr>
        <w:t>と、</w:t>
      </w:r>
      <w:r>
        <w:rPr>
          <w:rStyle w:val="af2"/>
          <w:rFonts w:hint="eastAsia"/>
          <w:szCs w:val="16"/>
        </w:rPr>
        <w:t>Ｃ</w:t>
      </w:r>
      <w:r w:rsidRPr="00624161">
        <w:rPr>
          <w:rFonts w:hint="eastAsia"/>
          <w:u w:val="thick"/>
        </w:rPr>
        <w:t>自</w:t>
      </w:r>
      <w:r w:rsidRPr="00624161">
        <w:rPr>
          <w:rStyle w:val="12qM"/>
          <w:rFonts w:ascii="ＭＳ 明朝" w:eastAsia="ＭＳ 明朝" w:hAnsi="ＭＳ 明朝" w:cs="RyuminPr6-Medium" w:hint="eastAsia"/>
          <w:sz w:val="24"/>
          <w:u w:val="thick"/>
        </w:rPr>
        <w:t>分の存在意義を実感できなくなる</w:t>
      </w:r>
      <w:r w:rsidRPr="00624161">
        <w:rPr>
          <w:rStyle w:val="12qM"/>
          <w:rFonts w:ascii="ＭＳ 明朝" w:eastAsia="ＭＳ 明朝" w:hAnsi="ＭＳ 明朝" w:cs="RyuminPr6-Medium" w:hint="eastAsia"/>
          <w:sz w:val="24"/>
        </w:rPr>
        <w:t>ということ。</w:t>
      </w:r>
    </w:p>
    <w:p w14:paraId="2A41B426" w14:textId="77777777" w:rsidR="00A92292" w:rsidRPr="00624161" w:rsidRDefault="00A92292" w:rsidP="00624161">
      <w:pPr>
        <w:ind w:firstLineChars="500" w:firstLine="1200"/>
        <w:rPr>
          <w:rStyle w:val="12qR"/>
          <w:rFonts w:ascii="ＭＳ 明朝" w:eastAsia="ＭＳ 明朝" w:cs="ShinGoPro-Regular"/>
          <w:sz w:val="24"/>
        </w:rPr>
      </w:pPr>
      <w:r w:rsidRPr="00624161">
        <w:rPr>
          <w:rStyle w:val="12qR"/>
          <w:rFonts w:ascii="ＭＳ 明朝" w:eastAsia="ＭＳ 明朝" w:hAnsi="ＭＳ 明朝" w:cs="ShinGoPro-Regular" w:hint="eastAsia"/>
          <w:sz w:val="24"/>
        </w:rPr>
        <w:t>Ａ・Ｂ・Ｃがなければ全体０。</w:t>
      </w:r>
    </w:p>
    <w:p w14:paraId="35A8E468" w14:textId="77777777" w:rsidR="00A92292" w:rsidRPr="00624161" w:rsidRDefault="00A92292" w:rsidP="00624161">
      <w:pPr>
        <w:ind w:firstLineChars="500" w:firstLine="1200"/>
        <w:rPr>
          <w:rStyle w:val="12qR"/>
          <w:rFonts w:ascii="ＭＳ 明朝" w:eastAsia="ＭＳ 明朝" w:cs="ShinGoPro-Regular"/>
          <w:sz w:val="24"/>
        </w:rPr>
      </w:pPr>
      <w:r w:rsidRPr="00624161">
        <w:rPr>
          <w:rStyle w:val="12qR"/>
          <w:rFonts w:ascii="ＭＳ 明朝" w:eastAsia="ＭＳ 明朝" w:hAnsi="ＭＳ 明朝" w:cs="ShinGoPro-Regular" w:hint="eastAsia"/>
          <w:sz w:val="24"/>
        </w:rPr>
        <w:t>Ａ＝３／Ｂ＝３／Ｃ＝４</w:t>
      </w:r>
    </w:p>
    <w:p w14:paraId="2B4F3204" w14:textId="77777777" w:rsidR="00A92292" w:rsidRDefault="00A92292" w:rsidP="00624161">
      <w:pPr>
        <w:rPr>
          <w:rStyle w:val="12qR"/>
          <w:rFonts w:ascii="ＭＳ 明朝" w:eastAsia="ＭＳ 明朝" w:cs="ShinGoPro-Regular"/>
          <w:sz w:val="24"/>
        </w:rPr>
      </w:pPr>
    </w:p>
    <w:p w14:paraId="183E7AD4" w14:textId="77777777" w:rsidR="00A92292" w:rsidRPr="00624161" w:rsidRDefault="00A92292" w:rsidP="00624161">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問４</w:t>
      </w:r>
      <w:r w:rsidRPr="00624161">
        <w:rPr>
          <w:rStyle w:val="12qM"/>
          <w:rFonts w:ascii="ＭＳ 明朝" w:eastAsia="ＭＳ 明朝" w:hAnsi="ＭＳ 明朝" w:cs="RyuminPr6-Medium" w:hint="eastAsia"/>
          <w:sz w:val="24"/>
        </w:rPr>
        <w:t xml:space="preserve">　</w:t>
      </w:r>
      <w:r>
        <w:rPr>
          <w:rStyle w:val="af2"/>
          <w:rFonts w:hint="eastAsia"/>
          <w:szCs w:val="16"/>
        </w:rPr>
        <w:t>Ａ</w:t>
      </w:r>
      <w:r w:rsidRPr="00624161">
        <w:rPr>
          <w:rFonts w:hint="eastAsia"/>
          <w:u w:val="thick"/>
        </w:rPr>
        <w:t>個</w:t>
      </w:r>
      <w:r w:rsidRPr="00624161">
        <w:rPr>
          <w:rStyle w:val="12qM"/>
          <w:rFonts w:ascii="ＭＳ 明朝" w:eastAsia="ＭＳ 明朝" w:hAnsi="ＭＳ 明朝" w:cs="RyuminPr6-Medium" w:hint="eastAsia"/>
          <w:sz w:val="24"/>
          <w:u w:val="thick"/>
        </w:rPr>
        <w:t>の枠組みを越えて、他者の知性を活性化させる</w:t>
      </w:r>
      <w:r w:rsidRPr="00624161">
        <w:rPr>
          <w:rStyle w:val="12qM"/>
          <w:rFonts w:ascii="ＭＳ 明朝" w:eastAsia="ＭＳ 明朝" w:hAnsi="ＭＳ 明朝" w:cs="RyuminPr6-Medium" w:hint="eastAsia"/>
          <w:sz w:val="24"/>
        </w:rPr>
        <w:t>、</w:t>
      </w:r>
      <w:r>
        <w:rPr>
          <w:rStyle w:val="af2"/>
          <w:rFonts w:hint="eastAsia"/>
          <w:szCs w:val="16"/>
        </w:rPr>
        <w:t>Ｂ</w:t>
      </w:r>
      <w:r w:rsidRPr="00624161">
        <w:rPr>
          <w:rFonts w:hint="eastAsia"/>
          <w:u w:val="thick"/>
        </w:rPr>
        <w:t>集</w:t>
      </w:r>
      <w:r w:rsidRPr="00624161">
        <w:rPr>
          <w:rStyle w:val="12qM"/>
          <w:rFonts w:ascii="ＭＳ 明朝" w:eastAsia="ＭＳ 明朝" w:hAnsi="ＭＳ 明朝" w:cs="RyuminPr6-Medium" w:hint="eastAsia"/>
          <w:sz w:val="24"/>
          <w:u w:val="thick"/>
        </w:rPr>
        <w:t>団としての情報収集から対処法の合意形成に至る、一連の流れを生みだす</w:t>
      </w:r>
      <w:r w:rsidRPr="00624161">
        <w:rPr>
          <w:rStyle w:val="12qM"/>
          <w:rFonts w:ascii="ＭＳ 明朝" w:eastAsia="ＭＳ 明朝" w:hAnsi="ＭＳ 明朝" w:cs="RyuminPr6-Medium" w:hint="eastAsia"/>
          <w:sz w:val="24"/>
        </w:rPr>
        <w:t>力。</w:t>
      </w:r>
    </w:p>
    <w:p w14:paraId="2FFAD369" w14:textId="77777777" w:rsidR="00A92292" w:rsidRPr="00624161" w:rsidRDefault="00A92292" w:rsidP="00624161">
      <w:pPr>
        <w:ind w:firstLineChars="500" w:firstLine="1200"/>
        <w:rPr>
          <w:rStyle w:val="12qM"/>
          <w:rFonts w:ascii="ＭＳ 明朝" w:eastAsia="ＭＳ 明朝" w:cs="RyuminPr6-Medium"/>
          <w:sz w:val="24"/>
        </w:rPr>
      </w:pPr>
      <w:r w:rsidRPr="00624161">
        <w:rPr>
          <w:rStyle w:val="12qM"/>
          <w:rFonts w:ascii="ＭＳ 明朝" w:eastAsia="ＭＳ 明朝" w:hAnsi="ＭＳ 明朝" w:cs="RyuminPr6-Medium" w:hint="eastAsia"/>
          <w:sz w:val="24"/>
        </w:rPr>
        <w:t>Ａ・Ｂがなければ全体０。</w:t>
      </w:r>
    </w:p>
    <w:p w14:paraId="448D260E" w14:textId="77777777" w:rsidR="00A92292" w:rsidRPr="00624161" w:rsidRDefault="00A92292" w:rsidP="00624161">
      <w:pPr>
        <w:ind w:firstLineChars="500" w:firstLine="1200"/>
        <w:rPr>
          <w:rStyle w:val="12qM"/>
          <w:rFonts w:ascii="ＭＳ 明朝" w:eastAsia="ＭＳ 明朝" w:cs="RyuminPr6-Medium"/>
          <w:sz w:val="24"/>
        </w:rPr>
      </w:pPr>
      <w:r w:rsidRPr="00624161">
        <w:rPr>
          <w:rStyle w:val="12qM"/>
          <w:rFonts w:ascii="ＭＳ 明朝" w:eastAsia="ＭＳ 明朝" w:hAnsi="ＭＳ 明朝" w:cs="RyuminPr6-Medium" w:hint="eastAsia"/>
          <w:sz w:val="24"/>
        </w:rPr>
        <w:t>Ａ＝４〔「他者の知性を活性化」の「知性」がなければ減点２。〕</w:t>
      </w:r>
    </w:p>
    <w:p w14:paraId="75F9C8CA" w14:textId="77777777" w:rsidR="00A92292" w:rsidRPr="00624161" w:rsidRDefault="00A92292" w:rsidP="00624161">
      <w:pPr>
        <w:ind w:firstLineChars="500" w:firstLine="1200"/>
        <w:rPr>
          <w:rStyle w:val="12qM"/>
          <w:rFonts w:ascii="ＭＳ 明朝" w:eastAsia="ＭＳ 明朝" w:cs="RyuminPr6-Medium"/>
          <w:sz w:val="24"/>
        </w:rPr>
      </w:pPr>
      <w:r w:rsidRPr="00624161">
        <w:rPr>
          <w:rStyle w:val="12qM"/>
          <w:rFonts w:ascii="ＭＳ 明朝" w:eastAsia="ＭＳ 明朝" w:hAnsi="ＭＳ 明朝" w:cs="RyuminPr6-Medium" w:hint="eastAsia"/>
          <w:sz w:val="24"/>
        </w:rPr>
        <w:t>Ｂ＝６</w:t>
      </w:r>
    </w:p>
    <w:p w14:paraId="0A98E832" w14:textId="77777777" w:rsidR="00A92292" w:rsidRDefault="00A92292" w:rsidP="00624161">
      <w:pPr>
        <w:rPr>
          <w:rStyle w:val="12qR"/>
          <w:rFonts w:ascii="ＭＳ 明朝" w:eastAsia="ＭＳ 明朝" w:cs="ShinGoPro-Regular"/>
          <w:sz w:val="24"/>
        </w:rPr>
      </w:pPr>
    </w:p>
    <w:p w14:paraId="27106E8D" w14:textId="77777777" w:rsidR="00A92292" w:rsidRPr="00624161" w:rsidRDefault="00A92292" w:rsidP="00624161">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問５</w:t>
      </w:r>
      <w:r w:rsidRPr="00624161">
        <w:rPr>
          <w:rStyle w:val="12qM"/>
          <w:rFonts w:ascii="ＭＳ 明朝" w:eastAsia="ＭＳ 明朝" w:hAnsi="ＭＳ 明朝" w:cs="RyuminPr6-Medium" w:hint="eastAsia"/>
          <w:sz w:val="24"/>
        </w:rPr>
        <w:t xml:space="preserve">　</w:t>
      </w:r>
      <w:r>
        <w:rPr>
          <w:rStyle w:val="af2"/>
          <w:rFonts w:hint="eastAsia"/>
          <w:szCs w:val="16"/>
        </w:rPr>
        <w:t>Ａ</w:t>
      </w:r>
      <w:r w:rsidRPr="00624161">
        <w:rPr>
          <w:rFonts w:hint="eastAsia"/>
          <w:u w:val="thick"/>
        </w:rPr>
        <w:t>知</w:t>
      </w:r>
      <w:r w:rsidRPr="00624161">
        <w:rPr>
          <w:rStyle w:val="12qM"/>
          <w:rFonts w:ascii="ＭＳ 明朝" w:eastAsia="ＭＳ 明朝" w:hAnsi="ＭＳ 明朝" w:cs="RyuminPr6-Medium" w:hint="eastAsia"/>
          <w:sz w:val="24"/>
          <w:u w:val="thick"/>
        </w:rPr>
        <w:t>性は個人の資質や能力だと誤解</w:t>
      </w:r>
      <w:r w:rsidRPr="00624161">
        <w:rPr>
          <w:rStyle w:val="12qM"/>
          <w:rFonts w:ascii="ＭＳ 明朝" w:eastAsia="ＭＳ 明朝" w:hAnsi="ＭＳ 明朝" w:cs="RyuminPr6-Medium" w:hint="eastAsia"/>
          <w:sz w:val="24"/>
        </w:rPr>
        <w:t>し、</w:t>
      </w:r>
      <w:r>
        <w:rPr>
          <w:rStyle w:val="af2"/>
          <w:rFonts w:hint="eastAsia"/>
          <w:szCs w:val="16"/>
        </w:rPr>
        <w:t>Ｂ</w:t>
      </w:r>
      <w:r w:rsidRPr="00624161">
        <w:rPr>
          <w:rFonts w:hint="eastAsia"/>
          <w:u w:val="thick"/>
        </w:rPr>
        <w:t>他</w:t>
      </w:r>
      <w:r w:rsidRPr="00624161">
        <w:rPr>
          <w:rStyle w:val="12qM"/>
          <w:rFonts w:ascii="ＭＳ 明朝" w:eastAsia="ＭＳ 明朝" w:hAnsi="ＭＳ 明朝" w:cs="RyuminPr6-Medium" w:hint="eastAsia"/>
          <w:sz w:val="24"/>
          <w:u w:val="thick"/>
        </w:rPr>
        <w:t>人の意見を受け容れず、自己の既存の知の枠組みの中だけでものを考え</w:t>
      </w:r>
      <w:r w:rsidRPr="00624161">
        <w:rPr>
          <w:rStyle w:val="12qM"/>
          <w:rFonts w:ascii="ＭＳ 明朝" w:eastAsia="ＭＳ 明朝" w:hAnsi="ＭＳ 明朝" w:cs="RyuminPr6-Medium" w:hint="eastAsia"/>
          <w:sz w:val="24"/>
        </w:rPr>
        <w:t>行動することで、</w:t>
      </w:r>
      <w:r>
        <w:rPr>
          <w:rStyle w:val="af2"/>
          <w:rFonts w:hint="eastAsia"/>
          <w:szCs w:val="16"/>
        </w:rPr>
        <w:t>Ｃ</w:t>
      </w:r>
      <w:r w:rsidRPr="00624161">
        <w:rPr>
          <w:rFonts w:hint="eastAsia"/>
          <w:u w:val="thick"/>
        </w:rPr>
        <w:t>他</w:t>
      </w:r>
      <w:r w:rsidRPr="00624161">
        <w:rPr>
          <w:rStyle w:val="12qM"/>
          <w:rFonts w:ascii="ＭＳ 明朝" w:eastAsia="ＭＳ 明朝" w:hAnsi="ＭＳ 明朝" w:cs="RyuminPr6-Medium" w:hint="eastAsia"/>
          <w:sz w:val="24"/>
          <w:u w:val="thick"/>
        </w:rPr>
        <w:t>者の意欲を減退させ、集団全体の知的活動に悪影響を及ぼす</w:t>
      </w:r>
      <w:r w:rsidRPr="00624161">
        <w:rPr>
          <w:rStyle w:val="12qM"/>
          <w:rFonts w:ascii="ＭＳ 明朝" w:eastAsia="ＭＳ 明朝" w:hAnsi="ＭＳ 明朝" w:cs="RyuminPr6-Medium" w:hint="eastAsia"/>
          <w:sz w:val="24"/>
        </w:rPr>
        <w:t>人物こそ</w:t>
      </w:r>
      <w:r>
        <w:rPr>
          <w:rStyle w:val="af2"/>
          <w:rFonts w:hint="eastAsia"/>
          <w:szCs w:val="16"/>
        </w:rPr>
        <w:t>Ｄ</w:t>
      </w:r>
      <w:r w:rsidRPr="00624161">
        <w:rPr>
          <w:rFonts w:hint="eastAsia"/>
          <w:u w:val="thick"/>
        </w:rPr>
        <w:t>反</w:t>
      </w:r>
      <w:r w:rsidRPr="00624161">
        <w:rPr>
          <w:rStyle w:val="12qM"/>
          <w:rFonts w:ascii="ＭＳ 明朝" w:eastAsia="ＭＳ 明朝" w:hAnsi="ＭＳ 明朝" w:cs="RyuminPr6-Medium" w:hint="eastAsia"/>
          <w:sz w:val="24"/>
          <w:u w:val="thick"/>
        </w:rPr>
        <w:t>知性主義者で</w:t>
      </w:r>
      <w:r w:rsidRPr="00624161">
        <w:rPr>
          <w:rStyle w:val="12qM"/>
          <w:rFonts w:ascii="ＭＳ 明朝" w:eastAsia="ＭＳ 明朝" w:hAnsi="ＭＳ 明朝" w:cs="RyuminPr6-Medium" w:hint="eastAsia"/>
          <w:sz w:val="24"/>
          <w:u w:val="thick"/>
        </w:rPr>
        <w:lastRenderedPageBreak/>
        <w:t>あると筆者は確信している</w:t>
      </w:r>
      <w:r w:rsidRPr="00624161">
        <w:rPr>
          <w:rStyle w:val="12qM"/>
          <w:rFonts w:ascii="ＭＳ 明朝" w:eastAsia="ＭＳ 明朝" w:hAnsi="ＭＳ 明朝" w:cs="RyuminPr6-Medium" w:hint="eastAsia"/>
          <w:sz w:val="24"/>
        </w:rPr>
        <w:t>ということ。</w:t>
      </w:r>
      <w:r w:rsidRPr="00624161">
        <w:rPr>
          <w:rStyle w:val="12qR1"/>
          <w:rFonts w:ascii="ＭＳ 明朝" w:eastAsia="ＭＳ 明朝" w:hAnsi="ＭＳ 明朝" w:cs="RyuminPr6-Regular" w:hint="eastAsia"/>
          <w:sz w:val="24"/>
        </w:rPr>
        <w:t>（</w:t>
      </w:r>
      <w:r w:rsidRPr="00624161">
        <w:rPr>
          <w:rStyle w:val="12qR1"/>
          <w:rFonts w:ascii="ＭＳ 明朝" w:eastAsia="ＭＳ 明朝" w:hAnsi="ＭＳ 明朝" w:cs="RyuminPr6-Regular" w:hint="eastAsia"/>
          <w:w w:val="45"/>
          <w:sz w:val="24"/>
          <w:eastAsianLayout w:id="1458321921" w:vert="1" w:vertCompress="1"/>
        </w:rPr>
        <w:t>１１５</w:t>
      </w:r>
      <w:r w:rsidRPr="00624161">
        <w:rPr>
          <w:rStyle w:val="12qR1"/>
          <w:rFonts w:ascii="ＭＳ 明朝" w:eastAsia="ＭＳ 明朝" w:hAnsi="ＭＳ 明朝" w:cs="RyuminPr6-Regular" w:hint="eastAsia"/>
          <w:sz w:val="24"/>
        </w:rPr>
        <w:t>字）</w:t>
      </w:r>
    </w:p>
    <w:p w14:paraId="3C6DED64" w14:textId="77777777" w:rsidR="00A92292" w:rsidRPr="00624161" w:rsidRDefault="00A92292" w:rsidP="00624161">
      <w:pPr>
        <w:ind w:firstLineChars="500" w:firstLine="1200"/>
        <w:rPr>
          <w:rStyle w:val="12qM"/>
          <w:rFonts w:ascii="ＭＳ 明朝" w:eastAsia="ＭＳ 明朝" w:cs="RyuminPr6-Medium"/>
          <w:sz w:val="24"/>
        </w:rPr>
      </w:pPr>
      <w:r w:rsidRPr="00624161">
        <w:rPr>
          <w:rStyle w:val="12qM"/>
          <w:rFonts w:ascii="ＭＳ 明朝" w:eastAsia="ＭＳ 明朝" w:hAnsi="ＭＳ 明朝" w:cs="RyuminPr6-Medium" w:hint="eastAsia"/>
          <w:sz w:val="24"/>
        </w:rPr>
        <w:t>Ａ・Ｂ・Ｃがなければ全体０。</w:t>
      </w:r>
    </w:p>
    <w:p w14:paraId="6038EAD2" w14:textId="77777777" w:rsidR="00A92292" w:rsidRPr="00624161" w:rsidRDefault="00A92292" w:rsidP="00624161">
      <w:pPr>
        <w:ind w:firstLineChars="500" w:firstLine="1200"/>
        <w:rPr>
          <w:rStyle w:val="12qM"/>
          <w:rFonts w:ascii="ＭＳ 明朝" w:eastAsia="ＭＳ 明朝" w:cs="RyuminPr6-Medium"/>
          <w:sz w:val="24"/>
        </w:rPr>
      </w:pPr>
      <w:r w:rsidRPr="00624161">
        <w:rPr>
          <w:rStyle w:val="12qM"/>
          <w:rFonts w:ascii="ＭＳ 明朝" w:eastAsia="ＭＳ 明朝" w:hAnsi="ＭＳ 明朝" w:cs="RyuminPr6-Medium" w:hint="eastAsia"/>
          <w:sz w:val="24"/>
        </w:rPr>
        <w:t>Ａ＝２／Ｂ＝３／Ｃ＝３／Ｄ＝２</w:t>
      </w:r>
    </w:p>
    <w:p w14:paraId="02955DCC" w14:textId="77777777" w:rsidR="00A92292" w:rsidRDefault="00A92292" w:rsidP="00624161">
      <w:pPr>
        <w:rPr>
          <w:rStyle w:val="12qR"/>
          <w:rFonts w:ascii="ＭＳ 明朝" w:eastAsia="ＭＳ 明朝" w:cs="ShinGoPro-Regular"/>
          <w:sz w:val="24"/>
        </w:rPr>
      </w:pPr>
    </w:p>
    <w:p w14:paraId="373C16FA" w14:textId="77777777" w:rsidR="00A92292" w:rsidRPr="00624161" w:rsidRDefault="00A92292" w:rsidP="00624161">
      <w:pPr>
        <w:rPr>
          <w:rStyle w:val="12qM"/>
          <w:rFonts w:ascii="ＭＳ 明朝" w:eastAsia="ＭＳ 明朝" w:cs="RyuminPr6-Medium"/>
          <w:sz w:val="24"/>
          <w:lang w:eastAsia="zh-TW"/>
        </w:rPr>
      </w:pPr>
      <w:r>
        <w:rPr>
          <w:rStyle w:val="12qR"/>
          <w:rFonts w:ascii="ＭＳ 明朝" w:eastAsia="ＭＳ 明朝" w:hAnsi="ＭＳ 明朝" w:cs="ShinGoPro-Regular" w:hint="eastAsia"/>
          <w:sz w:val="24"/>
          <w:lang w:eastAsia="zh-TW"/>
        </w:rPr>
        <w:t>問６</w:t>
      </w:r>
      <w:r w:rsidRPr="00624161">
        <w:rPr>
          <w:rStyle w:val="12qM"/>
          <w:rFonts w:ascii="ＭＳ 明朝" w:eastAsia="ＭＳ 明朝" w:hAnsi="ＭＳ 明朝" w:cs="RyuminPr6-Medium" w:hint="eastAsia"/>
          <w:sz w:val="24"/>
          <w:lang w:eastAsia="zh-TW"/>
        </w:rPr>
        <w:t xml:space="preserve">　ａ＝陳腐　　ｂ＝怠惰　　ｃ＝頻繁</w:t>
      </w:r>
    </w:p>
    <w:p w14:paraId="174A53AF" w14:textId="77777777" w:rsidR="00A92292" w:rsidRPr="00624161" w:rsidRDefault="00A92292" w:rsidP="00624161">
      <w:pPr>
        <w:pStyle w:val="af3"/>
        <w:rPr>
          <w:rStyle w:val="12qR"/>
          <w:rFonts w:ascii="ＭＳ 明朝" w:eastAsia="ＭＳ 明朝" w:hAnsi="ＭＳ 明朝" w:cs="ShinGoPro-Regular"/>
          <w:lang w:val="en-US" w:eastAsia="zh-TW"/>
        </w:rPr>
      </w:pPr>
    </w:p>
    <w:p w14:paraId="19792968" w14:textId="77777777" w:rsidR="00A92292" w:rsidRPr="00021700" w:rsidRDefault="00A92292" w:rsidP="003E2B96">
      <w:pPr>
        <w:rPr>
          <w:lang w:eastAsia="zh-TW"/>
        </w:rPr>
      </w:pPr>
    </w:p>
    <w:sectPr w:rsidR="00A92292" w:rsidRPr="00021700"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DB8D60" w14:textId="77777777" w:rsidR="00A92292" w:rsidRDefault="00A92292" w:rsidP="0076421F">
      <w:pPr>
        <w:spacing w:line="240" w:lineRule="auto"/>
      </w:pPr>
      <w:r>
        <w:separator/>
      </w:r>
    </w:p>
  </w:endnote>
  <w:endnote w:type="continuationSeparator" w:id="0">
    <w:p w14:paraId="7A02588E" w14:textId="77777777" w:rsidR="00A92292" w:rsidRDefault="00A92292"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364389" w14:textId="77777777" w:rsidR="00A92292" w:rsidRDefault="00A92292" w:rsidP="0076421F">
      <w:pPr>
        <w:spacing w:line="240" w:lineRule="auto"/>
      </w:pPr>
      <w:r>
        <w:separator/>
      </w:r>
    </w:p>
  </w:footnote>
  <w:footnote w:type="continuationSeparator" w:id="0">
    <w:p w14:paraId="3BE111A5" w14:textId="77777777" w:rsidR="00A92292" w:rsidRDefault="00A92292" w:rsidP="0076421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21700"/>
    <w:rsid w:val="00041C7F"/>
    <w:rsid w:val="000554E1"/>
    <w:rsid w:val="00084539"/>
    <w:rsid w:val="000C6ACB"/>
    <w:rsid w:val="000F0F49"/>
    <w:rsid w:val="001038F2"/>
    <w:rsid w:val="001554DF"/>
    <w:rsid w:val="001B2416"/>
    <w:rsid w:val="001C0F22"/>
    <w:rsid w:val="00220A6B"/>
    <w:rsid w:val="0024673E"/>
    <w:rsid w:val="0024712B"/>
    <w:rsid w:val="00273839"/>
    <w:rsid w:val="0027581A"/>
    <w:rsid w:val="002B24F0"/>
    <w:rsid w:val="002E53D3"/>
    <w:rsid w:val="00303B39"/>
    <w:rsid w:val="00320793"/>
    <w:rsid w:val="00343D02"/>
    <w:rsid w:val="00353941"/>
    <w:rsid w:val="003D0B17"/>
    <w:rsid w:val="003E2B96"/>
    <w:rsid w:val="003E5E05"/>
    <w:rsid w:val="003E6C2E"/>
    <w:rsid w:val="00402086"/>
    <w:rsid w:val="00442E83"/>
    <w:rsid w:val="00444D2A"/>
    <w:rsid w:val="004B4811"/>
    <w:rsid w:val="004C4C07"/>
    <w:rsid w:val="004F39A9"/>
    <w:rsid w:val="005031C8"/>
    <w:rsid w:val="00525D7D"/>
    <w:rsid w:val="00565DB5"/>
    <w:rsid w:val="005E1861"/>
    <w:rsid w:val="00604462"/>
    <w:rsid w:val="006126D8"/>
    <w:rsid w:val="00616C93"/>
    <w:rsid w:val="00624161"/>
    <w:rsid w:val="00650B8B"/>
    <w:rsid w:val="006F5D61"/>
    <w:rsid w:val="00721FCE"/>
    <w:rsid w:val="007473F3"/>
    <w:rsid w:val="0076421F"/>
    <w:rsid w:val="007674B4"/>
    <w:rsid w:val="00806915"/>
    <w:rsid w:val="008944EE"/>
    <w:rsid w:val="0093166E"/>
    <w:rsid w:val="00984377"/>
    <w:rsid w:val="009C25A4"/>
    <w:rsid w:val="009D1F87"/>
    <w:rsid w:val="009E6492"/>
    <w:rsid w:val="00A07E9C"/>
    <w:rsid w:val="00A50F6C"/>
    <w:rsid w:val="00A72EFF"/>
    <w:rsid w:val="00A80CBD"/>
    <w:rsid w:val="00A92292"/>
    <w:rsid w:val="00A96714"/>
    <w:rsid w:val="00AE2FBC"/>
    <w:rsid w:val="00B04AB6"/>
    <w:rsid w:val="00B21BBC"/>
    <w:rsid w:val="00B330E3"/>
    <w:rsid w:val="00B50B1C"/>
    <w:rsid w:val="00B912F3"/>
    <w:rsid w:val="00BF4366"/>
    <w:rsid w:val="00C6515D"/>
    <w:rsid w:val="00C84396"/>
    <w:rsid w:val="00CD33F3"/>
    <w:rsid w:val="00D616E0"/>
    <w:rsid w:val="00D63D18"/>
    <w:rsid w:val="00DE607D"/>
    <w:rsid w:val="00DF1B1C"/>
    <w:rsid w:val="00E42457"/>
    <w:rsid w:val="00E72CDA"/>
    <w:rsid w:val="00E769B1"/>
    <w:rsid w:val="00E8555B"/>
    <w:rsid w:val="00EF09F8"/>
    <w:rsid w:val="00F62307"/>
    <w:rsid w:val="00F7000E"/>
    <w:rsid w:val="00FB3133"/>
    <w:rsid w:val="00FE18F5"/>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EBA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700"/>
    <w:pPr>
      <w:widowControl w:val="0"/>
      <w:spacing w:line="480" w:lineRule="exact"/>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link w:val="af"/>
    <w:uiPriority w:val="99"/>
    <w:rsid w:val="0076421F"/>
    <w:pPr>
      <w:tabs>
        <w:tab w:val="center" w:pos="4252"/>
        <w:tab w:val="right" w:pos="8504"/>
      </w:tabs>
      <w:snapToGrid w:val="0"/>
    </w:pPr>
  </w:style>
  <w:style w:type="character" w:customStyle="1" w:styleId="HeaderChar">
    <w:name w:val="Header Char"/>
    <w:basedOn w:val="a0"/>
    <w:uiPriority w:val="99"/>
    <w:semiHidden/>
    <w:rPr>
      <w:rFonts w:cs="Times New Roman"/>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Pr>
      <w:rFonts w:cs="Times New Roman"/>
      <w:sz w:val="24"/>
      <w:szCs w:val="24"/>
    </w:rPr>
  </w:style>
  <w:style w:type="character" w:customStyle="1" w:styleId="af2">
    <w:name w:val="肩付き"/>
    <w:uiPriority w:val="99"/>
    <w:rsid w:val="00021700"/>
    <w:rPr>
      <w:position w:val="16"/>
      <w:sz w:val="16"/>
    </w:rPr>
  </w:style>
  <w:style w:type="paragraph" w:customStyle="1" w:styleId="af3">
    <w:name w:val="解答と採点基準"/>
    <w:basedOn w:val="a"/>
    <w:uiPriority w:val="99"/>
    <w:rsid w:val="00624161"/>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4">
    <w:name w:val="解答と採点基準解説"/>
    <w:basedOn w:val="af3"/>
    <w:uiPriority w:val="99"/>
    <w:rsid w:val="00624161"/>
    <w:pPr>
      <w:spacing w:line="240" w:lineRule="auto"/>
      <w:ind w:left="680"/>
      <w:jc w:val="right"/>
    </w:pPr>
    <w:rPr>
      <w:rFonts w:ascii="KozMinPro-Regular" w:eastAsia="KozMinPro-Regular" w:cs="KozMinPro-Regular"/>
    </w:rPr>
  </w:style>
  <w:style w:type="character" w:customStyle="1" w:styleId="12qR">
    <w:name w:val="12q新ゴR"/>
    <w:uiPriority w:val="99"/>
    <w:rsid w:val="00624161"/>
    <w:rPr>
      <w:rFonts w:ascii="ShinGoPro-Regular" w:eastAsia="ShinGoPro-Regular"/>
      <w:sz w:val="17"/>
      <w:u w:val="none"/>
    </w:rPr>
  </w:style>
  <w:style w:type="character" w:customStyle="1" w:styleId="12qR0">
    <w:name w:val="12q新ゴR数字"/>
    <w:uiPriority w:val="99"/>
    <w:rsid w:val="00624161"/>
    <w:rPr>
      <w:rFonts w:ascii="ShinGoPr6-Regular" w:eastAsia="ShinGoPr6-Regular"/>
      <w:w w:val="70"/>
      <w:sz w:val="17"/>
      <w:u w:val="none"/>
    </w:rPr>
  </w:style>
  <w:style w:type="character" w:customStyle="1" w:styleId="12qM">
    <w:name w:val="12qリュウミンM"/>
    <w:uiPriority w:val="99"/>
    <w:rsid w:val="00624161"/>
    <w:rPr>
      <w:rFonts w:ascii="RyuminPr6-Medium" w:eastAsia="RyuminPr6-Medium"/>
      <w:sz w:val="17"/>
      <w:u w:val="none"/>
    </w:rPr>
  </w:style>
  <w:style w:type="character" w:customStyle="1" w:styleId="12qL">
    <w:name w:val="12q新ゴL"/>
    <w:uiPriority w:val="99"/>
    <w:rsid w:val="00624161"/>
    <w:rPr>
      <w:rFonts w:ascii="ShinGoPr6-Light" w:eastAsia="ShinGoPr6-Light"/>
      <w:sz w:val="17"/>
    </w:rPr>
  </w:style>
  <w:style w:type="character" w:customStyle="1" w:styleId="12q">
    <w:name w:val="12q中ゴ"/>
    <w:uiPriority w:val="99"/>
    <w:rsid w:val="00624161"/>
    <w:rPr>
      <w:rFonts w:ascii="GothicBBBPro-Medium" w:eastAsia="GothicBBBPro-Medium"/>
      <w:color w:val="000000"/>
      <w:sz w:val="17"/>
      <w:u w:val="none"/>
    </w:rPr>
  </w:style>
  <w:style w:type="character" w:customStyle="1" w:styleId="12qR1">
    <w:name w:val="12qリュウミンR"/>
    <w:uiPriority w:val="99"/>
    <w:rsid w:val="00624161"/>
    <w:rPr>
      <w:rFonts w:ascii="RyuminPr6-Regular" w:eastAsia="RyuminPr6-Regular"/>
      <w:sz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640</Words>
  <Characters>3649</Characters>
  <Application>Microsoft Office Word</Application>
  <DocSecurity>0</DocSecurity>
  <Lines>30</Lines>
  <Paragraphs>8</Paragraphs>
  <ScaleCrop>false</ScaleCrop>
  <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2020-12-25T02:50:00Z</dcterms:created>
  <dcterms:modified xsi:type="dcterms:W3CDTF">2020-12-25T02:50:00Z</dcterms:modified>
</cp:coreProperties>
</file>