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32FD94" w14:textId="77777777" w:rsidR="00D828E8" w:rsidRDefault="00D828E8" w:rsidP="003E2B96">
      <w:pPr>
        <w:rPr>
          <w:lang w:eastAsia="zh-TW"/>
        </w:rPr>
      </w:pPr>
      <w:r w:rsidRPr="008F1923">
        <w:rPr>
          <w:eastAsianLayout w:id="1461409024" w:vert="1" w:vertCompress="1"/>
        </w:rPr>
        <w:t>1</w:t>
      </w:r>
      <w:r>
        <w:rPr>
          <w:rFonts w:hint="eastAsia"/>
        </w:rPr>
        <w:t xml:space="preserve">　</w:t>
      </w:r>
      <w:r w:rsidRPr="008F1923">
        <w:rPr>
          <w:rFonts w:hint="eastAsia"/>
        </w:rPr>
        <w:t>次の文章を読んで、後の問に答えよ。</w:t>
      </w:r>
      <w:r>
        <w:rPr>
          <w:rFonts w:hint="eastAsia"/>
        </w:rPr>
        <w:t xml:space="preserve">　　</w:t>
      </w:r>
      <w:r w:rsidRPr="008F1923">
        <w:rPr>
          <w:rFonts w:hint="eastAsia"/>
          <w:lang w:eastAsia="zh-TW"/>
        </w:rPr>
        <w:t>〈熊本大〉　二〇一五年度出題</w:t>
      </w:r>
    </w:p>
    <w:p w14:paraId="1D371147" w14:textId="77777777" w:rsidR="00D828E8" w:rsidRDefault="00D828E8" w:rsidP="003E2B96">
      <w:pPr>
        <w:rPr>
          <w:lang w:eastAsia="zh-TW"/>
        </w:rPr>
      </w:pPr>
    </w:p>
    <w:p w14:paraId="649E83AB" w14:textId="77777777" w:rsidR="00D828E8" w:rsidRPr="008F1923" w:rsidRDefault="00D828E8" w:rsidP="008F1923">
      <w:r w:rsidRPr="008F1923">
        <w:rPr>
          <w:rFonts w:hint="eastAsia"/>
        </w:rPr>
        <w:t xml:space="preserve">　一二世紀ルネサンス以降、西欧世界では、大学が誕生して、知的伝統の継承と発展の機関として、確固たる地位を築いた。この段階で、技術の伝統と知識の伝統とは明確に分離したと考えてよい。しかし、大学が最初から知識の伝統のなかでの職業者を養成する機関として生れたわけではなかった。もともと、最も重要な知的職能集団である聖職者に関しては、教会組織、あるいは修道会組織がその任に当たってきていたわけであるし、医師にしても、大学が存在しない時代から、その養成は親方・</w:t>
      </w:r>
      <w:r w:rsidRPr="005A094F">
        <w:rPr>
          <w:rStyle w:val="af2"/>
          <w:rFonts w:hint="eastAsia"/>
          <w:szCs w:val="16"/>
        </w:rPr>
        <w:t>㋐</w:t>
      </w:r>
      <w:r w:rsidRPr="008F1923">
        <w:rPr>
          <w:rFonts w:hint="eastAsia"/>
          <w:u w:val="thick"/>
        </w:rPr>
        <w:t>トテイ</w:t>
      </w:r>
      <w:r w:rsidRPr="008F1923">
        <w:rPr>
          <w:rFonts w:hint="eastAsia"/>
        </w:rPr>
        <w:t>のような形で行われて来ていた。しかし大学が社会制度として確立されてみると、そこにこうした知的職能者の養成を</w:t>
      </w:r>
      <w:r w:rsidRPr="005A094F">
        <w:rPr>
          <w:rStyle w:val="af2"/>
          <w:rFonts w:hint="eastAsia"/>
          <w:szCs w:val="16"/>
        </w:rPr>
        <w:t>㋑</w:t>
      </w:r>
      <w:r w:rsidRPr="008F1923">
        <w:rPr>
          <w:rFonts w:hint="eastAsia"/>
          <w:u w:val="thick"/>
        </w:rPr>
        <w:t>ユダ</w:t>
      </w:r>
      <w:r w:rsidRPr="008F1923">
        <w:rPr>
          <w:rFonts w:hint="eastAsia"/>
        </w:rPr>
        <w:t>ねることは、妥当な選択であると考えられた。したがって、一三世紀になると、大学には付属の医学校、神学校、法学校が併設されるようになった。それに伴って、厳しくその</w:t>
      </w:r>
      <w:r w:rsidRPr="008F1923">
        <w:ruby>
          <w:rubyPr>
            <w:rubyAlign w:val="distributeSpace"/>
            <w:hps w:val="9"/>
            <w:hpsRaise w:val="18"/>
            <w:hpsBaseText w:val="24"/>
            <w:lid w:val="ja-JP"/>
          </w:rubyPr>
          <w:rt>
            <w:r w:rsidR="00D828E8" w:rsidRPr="008F1923">
              <w:rPr>
                <w:rFonts w:hint="eastAsia"/>
              </w:rPr>
              <w:t>でん　ぱ</w:t>
            </w:r>
          </w:rt>
          <w:rubyBase>
            <w:r w:rsidR="00D828E8" w:rsidRPr="008F1923">
              <w:rPr>
                <w:rFonts w:hint="eastAsia"/>
              </w:rPr>
              <w:t>伝播</w:t>
            </w:r>
          </w:rubyBase>
        </w:ruby>
      </w:r>
      <w:r w:rsidRPr="008F1923">
        <w:rPr>
          <w:rFonts w:hint="eastAsia"/>
        </w:rPr>
        <w:t>が制限されていた知識は、大学という新しい教育制度のなかで、よりオープンな性格のものに変質していく。</w:t>
      </w:r>
    </w:p>
    <w:p w14:paraId="302E1DC6" w14:textId="77777777" w:rsidR="00D828E8" w:rsidRPr="008F1923" w:rsidRDefault="00D828E8" w:rsidP="008F1923">
      <w:r w:rsidRPr="008F1923">
        <w:rPr>
          <w:rFonts w:hint="eastAsia"/>
        </w:rPr>
        <w:t xml:space="preserve">　しかし、誤解されてならないのは、このような大学に期待されたのは、世俗的な職業教育機関の機能ではなかったという点である。第一に、現代社会のように、大学が、社会的な制度として定着し、また、大学に入るための予備的な意味も</w:t>
      </w:r>
      <w:r w:rsidRPr="008F1923">
        <w:ruby>
          <w:rubyPr>
            <w:rubyAlign w:val="distributeSpace"/>
            <w:hps w:val="9"/>
            <w:hpsRaise w:val="18"/>
            <w:hpsBaseText w:val="24"/>
            <w:lid w:val="ja-JP"/>
          </w:rubyPr>
          <w:rt>
            <w:r w:rsidR="00D828E8" w:rsidRPr="008F1923">
              <w:rPr>
                <w:rFonts w:hint="eastAsia"/>
              </w:rPr>
              <w:t>こ</w:t>
            </w:r>
          </w:rt>
          <w:rubyBase>
            <w:r w:rsidR="00D828E8" w:rsidRPr="008F1923">
              <w:rPr>
                <w:rFonts w:hint="eastAsia"/>
              </w:rPr>
              <w:t>籠</w:t>
            </w:r>
          </w:rubyBase>
        </w:ruby>
      </w:r>
      <w:r w:rsidRPr="008F1923">
        <w:rPr>
          <w:rFonts w:hint="eastAsia"/>
        </w:rPr>
        <w:t>めて、中等教育が整備されている、というような状況とは全く異なって、当時の大学は、文字通り学びたい人間の集まりであった。したがって、そこを卒業することが何らかの社会的に評価される「資格」と結び付くということもあり得ない話であった。一言で言ってしまえば、「リセンシアート」（資格取得者）を作り出す機関として大学が機能していたわけではなかったのである。</w:t>
      </w:r>
    </w:p>
    <w:p w14:paraId="743908EC" w14:textId="77777777" w:rsidR="00D828E8" w:rsidRPr="008F1923" w:rsidRDefault="00D828E8" w:rsidP="008F1923">
      <w:r w:rsidRPr="008F1923">
        <w:rPr>
          <w:rFonts w:hint="eastAsia"/>
        </w:rPr>
        <w:t xml:space="preserve">　もう一つのより重大な違いは、医学校、神学校、法学校の修了者である医師、聖職者、</w:t>
      </w:r>
      <w:r w:rsidRPr="008F1923">
        <w:ruby>
          <w:rubyPr>
            <w:rubyAlign w:val="left"/>
            <w:hps w:val="14"/>
            <w:hpsRaise w:val="18"/>
            <w:hpsBaseText w:val="24"/>
            <w:lid w:val="ja-JP"/>
          </w:rubyPr>
          <w:rt>
            <w:r w:rsidR="00D828E8" w:rsidRPr="008F1923">
              <w:rPr>
                <w:rFonts w:hint="eastAsia"/>
              </w:rPr>
              <w:t>※</w:t>
            </w:r>
          </w:rt>
          <w:rubyBase>
            <w:r w:rsidR="00D828E8" w:rsidRPr="008F1923">
              <w:rPr>
                <w:rFonts w:hint="eastAsia"/>
              </w:rPr>
              <w:t>法</w:t>
            </w:r>
          </w:rubyBase>
        </w:ruby>
      </w:r>
      <w:r w:rsidRPr="008F1923">
        <w:rPr>
          <w:rFonts w:hint="eastAsia"/>
        </w:rPr>
        <w:t>曹家たちの、社会における働きである。</w:t>
      </w:r>
    </w:p>
    <w:p w14:paraId="4B183753" w14:textId="77777777" w:rsidR="00D828E8" w:rsidRPr="008F1923" w:rsidRDefault="00D828E8" w:rsidP="008F1923"/>
    <w:p w14:paraId="7B0F5313" w14:textId="77777777" w:rsidR="00D828E8" w:rsidRPr="008F1923" w:rsidRDefault="00D828E8" w:rsidP="008F1923">
      <w:r w:rsidRPr="008F1923">
        <w:rPr>
          <w:rFonts w:hint="eastAsia"/>
        </w:rPr>
        <w:t xml:space="preserve">　これらの仕事は、確かに一面では「職業」である。彼らは、その仕事をすることによって、生計を立てている。しかし、これらの職業は、実は神からの「召</w:t>
      </w:r>
      <w:r w:rsidRPr="008F1923">
        <w:rPr>
          <w:rFonts w:hint="eastAsia"/>
        </w:rPr>
        <w:lastRenderedPageBreak/>
        <w:t>命」という決定的な前提があって初めて成立するものであった。こうした仕事に就く人間は、それなりに才能に恵まれ、能力を備えている必要がある。その才能や能力は、もちろん、特に神がそれらの人々を選んで与えたものである。それは、彼らに、そうした仕事に従事させようと、神がもともと</w:t>
      </w:r>
      <w:r w:rsidRPr="008F1923">
        <w:ruby>
          <w:rubyPr>
            <w:rubyAlign w:val="distributeSpace"/>
            <w:hps w:val="9"/>
            <w:hpsRaise w:val="18"/>
            <w:hpsBaseText w:val="24"/>
            <w:lid w:val="ja-JP"/>
          </w:rubyPr>
          <w:rt>
            <w:r w:rsidR="00D828E8" w:rsidRPr="008F1923">
              <w:rPr>
                <w:rFonts w:hint="eastAsia"/>
              </w:rPr>
              <w:t>もく　ろ</w:t>
            </w:r>
          </w:rt>
          <w:rubyBase>
            <w:r w:rsidR="00D828E8" w:rsidRPr="008F1923">
              <w:rPr>
                <w:rFonts w:hint="eastAsia"/>
              </w:rPr>
              <w:t>目論</w:t>
            </w:r>
          </w:rubyBase>
        </w:ruby>
      </w:r>
      <w:r w:rsidRPr="008F1923">
        <w:rPr>
          <w:rFonts w:hint="eastAsia"/>
        </w:rPr>
        <w:t>んだことに由来している。</w:t>
      </w:r>
    </w:p>
    <w:p w14:paraId="15F2FDA3" w14:textId="77777777" w:rsidR="00D828E8" w:rsidRPr="008F1923" w:rsidRDefault="00D828E8" w:rsidP="008F1923">
      <w:r w:rsidRPr="008F1923">
        <w:rPr>
          <w:rFonts w:hint="eastAsia"/>
        </w:rPr>
        <w:t xml:space="preserve">　</w:t>
      </w:r>
      <w:r w:rsidRPr="008F1923">
        <w:ruby>
          <w:rubyPr>
            <w:rubyAlign w:val="distributeSpace"/>
            <w:hps w:val="9"/>
            <w:hpsRaise w:val="18"/>
            <w:hpsBaseText w:val="24"/>
            <w:lid w:val="ja-JP"/>
          </w:rubyPr>
          <w:rt>
            <w:r w:rsidR="00D828E8" w:rsidRPr="008F1923">
              <w:rPr>
                <w:rFonts w:hint="eastAsia"/>
              </w:rPr>
              <w:t>な　ぜ</w:t>
            </w:r>
          </w:rt>
          <w:rubyBase>
            <w:r w:rsidR="00D828E8" w:rsidRPr="008F1923">
              <w:rPr>
                <w:rFonts w:hint="eastAsia"/>
              </w:rPr>
              <w:t>何故</w:t>
            </w:r>
          </w:rubyBase>
        </w:ruby>
      </w:r>
      <w:r w:rsidRPr="008F1923">
        <w:rPr>
          <w:rFonts w:hint="eastAsia"/>
        </w:rPr>
        <w:t>なら、そうした仕事は、この世で「苦しんでいる人々」に、救いの手、助けの手を差し伸べるものだからである。身体の病いに苦しみ、精神の不安に苦しみ、そして社会的な正義を犯されて苦しんでいる人々に対して、神は、特別に才能を与え、自分の意図を実現する手先になってくれるべき人々を用意し、それらの人々の手を借りて、助けと慰め、正しさと補いとを、与えようとした。したがって、神は、彼らに常に呼びかけているのである。「苦しんでいる人々のために、（私があなたに与えた）その才能を使いませんか？」と。</w:t>
      </w:r>
    </w:p>
    <w:p w14:paraId="25F901E6" w14:textId="77777777" w:rsidR="00D828E8" w:rsidRPr="008F1923" w:rsidRDefault="00D828E8" w:rsidP="008F1923">
      <w:r w:rsidRPr="008F1923">
        <w:rPr>
          <w:rFonts w:hint="eastAsia"/>
        </w:rPr>
        <w:t xml:space="preserve">　呼びかけられた側が、この呼びかけを感じ、かつその呼びかけに同意して（それは、神が人間の自由意志を尊重することの</w:t>
      </w:r>
      <w:r w:rsidRPr="008F1923">
        <w:ruby>
          <w:rubyPr>
            <w:rubyAlign w:val="distributeSpace"/>
            <w:hps w:val="9"/>
            <w:hpsRaise w:val="18"/>
            <w:hpsBaseText w:val="24"/>
            <w:lid w:val="ja-JP"/>
          </w:rubyPr>
          <w:rt>
            <w:r w:rsidR="00D828E8" w:rsidRPr="008F1923">
              <w:rPr>
                <w:rFonts w:hint="eastAsia"/>
              </w:rPr>
              <w:t>あか</w:t>
            </w:r>
          </w:rt>
          <w:rubyBase>
            <w:r w:rsidR="00D828E8" w:rsidRPr="008F1923">
              <w:rPr>
                <w:rFonts w:hint="eastAsia"/>
              </w:rPr>
              <w:t>証</w:t>
            </w:r>
          </w:rubyBase>
        </w:ruby>
      </w:r>
      <w:r w:rsidRPr="008F1923">
        <w:rPr>
          <w:rFonts w:hint="eastAsia"/>
        </w:rPr>
        <w:t>しと考えられた）、神の前に「やらせて</w:t>
      </w:r>
      <w:r w:rsidRPr="008F1923">
        <w:ruby>
          <w:rubyPr>
            <w:rubyAlign w:val="distributeSpace"/>
            <w:hps w:val="9"/>
            <w:hpsRaise w:val="18"/>
            <w:hpsBaseText w:val="24"/>
            <w:lid w:val="ja-JP"/>
          </w:rubyPr>
          <w:rt>
            <w:r w:rsidR="00D828E8" w:rsidRPr="008F1923">
              <w:rPr>
                <w:rFonts w:hint="eastAsia"/>
              </w:rPr>
              <w:t>いただ</w:t>
            </w:r>
          </w:rt>
          <w:rubyBase>
            <w:r w:rsidR="00D828E8" w:rsidRPr="008F1923">
              <w:rPr>
                <w:rFonts w:hint="eastAsia"/>
              </w:rPr>
              <w:t>戴</w:t>
            </w:r>
          </w:rubyBase>
        </w:ruby>
      </w:r>
      <w:r w:rsidRPr="008F1923">
        <w:rPr>
          <w:rFonts w:hint="eastAsia"/>
        </w:rPr>
        <w:t>きましょう」と誓約して、初めて、これらの職業は成立するものとなる。彼らは、神の言葉、神の愛、神の正義を</w:t>
      </w:r>
      <w:r w:rsidRPr="005A094F">
        <w:rPr>
          <w:rStyle w:val="af2"/>
          <w:rFonts w:hint="eastAsia"/>
          <w:szCs w:val="16"/>
        </w:rPr>
        <w:t>㋒</w:t>
      </w:r>
      <w:r w:rsidRPr="008F1923">
        <w:rPr>
          <w:rFonts w:hint="eastAsia"/>
          <w:u w:val="thick"/>
        </w:rPr>
        <w:t>グゲン</w:t>
      </w:r>
      <w:r w:rsidRPr="008F1923">
        <w:rPr>
          <w:rFonts w:hint="eastAsia"/>
        </w:rPr>
        <w:t>するための媒体なのである。これらの仕事が、例えば英語では《</w:t>
      </w:r>
      <w:r w:rsidRPr="008F1923">
        <w:t>profession</w:t>
      </w:r>
      <w:r w:rsidRPr="008F1923">
        <w:rPr>
          <w:rFonts w:hint="eastAsia"/>
        </w:rPr>
        <w:t>》と呼ばれるのは、「神との約束を受け入れ、実行する誓約をする」という意味であり、あるいはまた《</w:t>
      </w:r>
      <w:r w:rsidRPr="008F1923">
        <w:t>vocation</w:t>
      </w:r>
      <w:r w:rsidRPr="008F1923">
        <w:rPr>
          <w:rFonts w:hint="eastAsia"/>
        </w:rPr>
        <w:t>》と呼ばれるのは、「神の呼びかけ」という意味である。</w:t>
      </w:r>
    </w:p>
    <w:p w14:paraId="5CCAAA6C" w14:textId="77777777" w:rsidR="00D828E8" w:rsidRPr="008F1923" w:rsidRDefault="00D828E8" w:rsidP="00F04625">
      <w:r w:rsidRPr="008F1923">
        <w:rPr>
          <w:rFonts w:hint="eastAsia"/>
        </w:rPr>
        <w:t xml:space="preserve">　いずれにしても、これらの仕事が、他の一般の職業、例えば「</w:t>
      </w:r>
      <w:r>
        <w:ruby>
          <w:rubyPr>
            <w:rubyAlign w:val="center"/>
            <w:hps w:val="9"/>
            <w:hpsRaise w:val="22"/>
            <w:hpsBaseText w:val="24"/>
            <w:lid w:val="ja-JP"/>
          </w:rubyPr>
          <w:rt>
            <w:r w:rsidR="00D828E8" w:rsidRPr="00F04625">
              <w:rPr>
                <w:rFonts w:ascii="ＭＳ 明朝" w:hAnsi="ＭＳ 明朝" w:hint="eastAsia"/>
                <w:sz w:val="9"/>
              </w:rPr>
              <w:t>き　こり</w:t>
            </w:r>
          </w:rt>
          <w:rubyBase>
            <w:r w:rsidR="00D828E8">
              <w:rPr>
                <w:rFonts w:hint="eastAsia"/>
              </w:rPr>
              <w:t>木樵</w:t>
            </w:r>
          </w:rubyBase>
        </w:ruby>
      </w:r>
      <w:r w:rsidRPr="008F1923">
        <w:rPr>
          <w:rFonts w:hint="eastAsia"/>
        </w:rPr>
        <w:t>」、「パン焼き」、「</w:t>
      </w:r>
      <w:r w:rsidRPr="008F1923">
        <w:ruby>
          <w:rubyPr>
            <w:rubyAlign w:val="distributeSpace"/>
            <w:hps w:val="9"/>
            <w:hpsRaise w:val="18"/>
            <w:hpsBaseText w:val="24"/>
            <w:lid w:val="ja-JP"/>
          </w:rubyPr>
          <w:rt>
            <w:r w:rsidR="00D828E8" w:rsidRPr="008F1923">
              <w:rPr>
                <w:rFonts w:hint="eastAsia"/>
              </w:rPr>
              <w:t>てい　てつ</w:t>
            </w:r>
          </w:rt>
          <w:rubyBase>
            <w:r w:rsidR="00D828E8" w:rsidRPr="008F1923">
              <w:rPr>
                <w:rFonts w:hint="eastAsia"/>
              </w:rPr>
              <w:t>蹄鉄</w:t>
            </w:r>
          </w:rubyBase>
        </w:ruby>
      </w:r>
      <w:r w:rsidRPr="008F1923">
        <w:rPr>
          <w:rFonts w:hint="eastAsia"/>
        </w:rPr>
        <w:t>打ち」、「肉屋」などとは本質的に異なると考えられたのは、単に、医師、聖職者、法曹家が「知的」な職業であるからではなく、まさしくそのような理由、つまりは、それらが、そしてそれらだけが、神の「召命」によると考えられたからであった。</w:t>
      </w:r>
    </w:p>
    <w:p w14:paraId="65F8D137" w14:textId="77777777" w:rsidR="00D828E8" w:rsidRPr="008F1923" w:rsidRDefault="00D828E8" w:rsidP="008F1923"/>
    <w:p w14:paraId="157F1EF9" w14:textId="77777777" w:rsidR="00D828E8" w:rsidRPr="008F1923" w:rsidRDefault="00D828E8" w:rsidP="008F1923">
      <w:r w:rsidRPr="008F1923">
        <w:rPr>
          <w:rFonts w:hint="eastAsia"/>
        </w:rPr>
        <w:t xml:space="preserve">　ヨーロッパ中世の医師たちには、次のような習慣が成り立っていたという。医師が患家を訪れる。医師は背中に口の開いた袋を背負っている。診察・治療</w:t>
      </w:r>
      <w:r w:rsidRPr="008F1923">
        <w:rPr>
          <w:rFonts w:hint="eastAsia"/>
        </w:rPr>
        <w:lastRenderedPageBreak/>
        <w:t>が終わって、「ではお大事に」と患者もしくはその家族に背を向ける。袋もそちらを向く。患家の人は、そこへいくばくかのお金を入れる。次々と患家を回っている間に、医師には、誰が幾ら入れてくれたか</w:t>
      </w:r>
      <w:r w:rsidRPr="008F1923">
        <w:ruby>
          <w:rubyPr>
            <w:rubyAlign w:val="distributeSpace"/>
            <w:hps w:val="9"/>
            <w:hpsRaise w:val="18"/>
            <w:hpsBaseText w:val="24"/>
            <w:lid w:val="ja-JP"/>
          </w:rubyPr>
          <w:rt>
            <w:r w:rsidR="00D828E8" w:rsidRPr="008F1923">
              <w:rPr>
                <w:rFonts w:hint="eastAsia"/>
              </w:rPr>
              <w:t>わか</w:t>
            </w:r>
          </w:rt>
          <w:rubyBase>
            <w:r w:rsidR="00D828E8" w:rsidRPr="008F1923">
              <w:rPr>
                <w:rFonts w:hint="eastAsia"/>
              </w:rPr>
              <w:t>判</w:t>
            </w:r>
          </w:rubyBase>
        </w:ruby>
      </w:r>
      <w:r w:rsidRPr="008F1923">
        <w:rPr>
          <w:rFonts w:hint="eastAsia"/>
        </w:rPr>
        <w:t>らなくなってしまう。</w:t>
      </w:r>
    </w:p>
    <w:p w14:paraId="48D3F0D3" w14:textId="77777777" w:rsidR="00D828E8" w:rsidRPr="008F1923" w:rsidRDefault="00D828E8" w:rsidP="008F1923">
      <w:r w:rsidRPr="008F1923">
        <w:rPr>
          <w:rFonts w:hint="eastAsia"/>
        </w:rPr>
        <w:t xml:space="preserve">　これが</w:t>
      </w:r>
      <w:r w:rsidRPr="005A094F">
        <w:rPr>
          <w:rStyle w:val="af2"/>
          <w:rFonts w:hint="eastAsia"/>
          <w:szCs w:val="16"/>
        </w:rPr>
        <w:t>①</w:t>
      </w:r>
      <w:r w:rsidRPr="008F1923">
        <w:rPr>
          <w:rFonts w:hint="eastAsia"/>
          <w:u w:val="thick"/>
        </w:rPr>
        <w:t>「オノラリア」と呼ばれるもの</w:t>
      </w:r>
      <w:r w:rsidRPr="008F1923">
        <w:rPr>
          <w:rFonts w:hint="eastAsia"/>
        </w:rPr>
        <w:t>の性格である。一時間「幾ら」という礼金が決まっているわけではない。しかじかのサーヴィスをしたら「幾ら」と賃金が定まっているわけでもない。文字通り、払えるだけ、払う側の意志のまま、こころざしのまま。</w:t>
      </w:r>
    </w:p>
    <w:p w14:paraId="05CABB9A" w14:textId="77777777" w:rsidR="00D828E8" w:rsidRPr="008F1923" w:rsidRDefault="00D828E8" w:rsidP="008F1923">
      <w:r w:rsidRPr="008F1923">
        <w:rPr>
          <w:rFonts w:hint="eastAsia"/>
        </w:rPr>
        <w:t xml:space="preserve">　しかし、それは「オノラリア」の持つ性格の一面でしかない。それでは、まだそれが何故「オノラリア」つまりは「名誉」と呼ばれるのかが、説明できていない。</w:t>
      </w:r>
    </w:p>
    <w:p w14:paraId="4D8BBA77" w14:textId="77777777" w:rsidR="00D828E8" w:rsidRPr="008F1923" w:rsidRDefault="00D828E8" w:rsidP="008F1923">
      <w:r w:rsidRPr="008F1923">
        <w:rPr>
          <w:rFonts w:hint="eastAsia"/>
        </w:rPr>
        <w:t xml:space="preserve">　カトリックのミサのなかで「奉献」と呼ばれる部分がある。そこでは、ミサに参加する一般の信者たちも、「献金」という形で神に</w:t>
      </w:r>
      <w:r w:rsidRPr="008F1923">
        <w:ruby>
          <w:rubyPr>
            <w:rubyAlign w:val="distributeSpace"/>
            <w:hps w:val="9"/>
            <w:hpsRaise w:val="18"/>
            <w:hpsBaseText w:val="24"/>
            <w:lid w:val="ja-JP"/>
          </w:rubyPr>
          <w:rt>
            <w:r w:rsidR="00D828E8" w:rsidRPr="008F1923">
              <w:rPr>
                <w:rFonts w:hint="eastAsia"/>
              </w:rPr>
              <w:t>ささ</w:t>
            </w:r>
          </w:rt>
          <w:rubyBase>
            <w:r w:rsidR="00D828E8" w:rsidRPr="008F1923">
              <w:rPr>
                <w:rFonts w:hint="eastAsia"/>
              </w:rPr>
              <w:t>捧</w:t>
            </w:r>
          </w:rubyBase>
        </w:ruby>
      </w:r>
      <w:r w:rsidRPr="008F1923">
        <w:rPr>
          <w:rFonts w:hint="eastAsia"/>
        </w:rPr>
        <w:t>げものをする。たいていは「献金袋」が信者席を手渡しで回っていく。隣から渡された袋を受け取って、「</w:t>
      </w:r>
      <w:r w:rsidRPr="008F1923">
        <w:ruby>
          <w:rubyPr>
            <w:rubyAlign w:val="distributeSpace"/>
            <w:hps w:val="9"/>
            <w:hpsRaise w:val="18"/>
            <w:hpsBaseText w:val="24"/>
            <w:lid w:val="ja-JP"/>
          </w:rubyPr>
          <w:rt>
            <w:r w:rsidR="00D828E8" w:rsidRPr="008F1923">
              <w:rPr>
                <w:rFonts w:hint="eastAsia"/>
              </w:rPr>
              <w:t>いく　ばく</w:t>
            </w:r>
          </w:rt>
          <w:rubyBase>
            <w:r w:rsidR="00D828E8" w:rsidRPr="008F1923">
              <w:rPr>
                <w:rFonts w:hint="eastAsia"/>
              </w:rPr>
              <w:t>幾許</w:t>
            </w:r>
          </w:rubyBase>
        </w:ruby>
      </w:r>
      <w:r w:rsidRPr="008F1923">
        <w:rPr>
          <w:rFonts w:hint="eastAsia"/>
        </w:rPr>
        <w:t>か」を入れ、そしてまた隣へ手渡すわけである。</w:t>
      </w:r>
    </w:p>
    <w:p w14:paraId="047D57ED" w14:textId="77777777" w:rsidR="00D828E8" w:rsidRPr="008F1923" w:rsidRDefault="00D828E8" w:rsidP="008F1923">
      <w:r w:rsidRPr="008F1923">
        <w:rPr>
          <w:rFonts w:hint="eastAsia"/>
        </w:rPr>
        <w:t xml:space="preserve">　ある司祭が面白いことを言った。もし入れるべきお金がなかったら、むろん入れないでかまいません。ただ、そのときでも、隣から渡された献金袋を、無造作に隣へパスするのでなく、あなたも入れる「ふりを」して下さい。そうしてから、隣へ回して下さい。この話を聞いたとき、若かった私は憤慨したものだ。神の前で「入れるふりとは何だ」と。</w:t>
      </w:r>
    </w:p>
    <w:p w14:paraId="57A2D9C4" w14:textId="77777777" w:rsidR="00D828E8" w:rsidRPr="008F1923" w:rsidRDefault="00D828E8" w:rsidP="008F1923">
      <w:r w:rsidRPr="008F1923">
        <w:rPr>
          <w:rFonts w:hint="eastAsia"/>
        </w:rPr>
        <w:t xml:space="preserve">　しかし、この「ふり」のもつ意味は、こうして中世の歴史に戻ってみれば、よく判る。それは、神との誓約の下で、神との約束を果たすために働く仕事に対する、一般の人々の「敬意」の証しであり、その「名誉」を承認する印しなのである。だから、その中身はゼロであってもよい。ゼロもまた、「オノラリア」の一つである。一万円も、五〇円も、そして零円も、「敬意」の印しとしては、変わらないのである。「ふり」は、実は「ふり」ではなくて、立派に中身のあることだったのである。</w:t>
      </w:r>
    </w:p>
    <w:p w14:paraId="1D8916A9" w14:textId="77777777" w:rsidR="00D828E8" w:rsidRPr="008F1923" w:rsidRDefault="00D828E8" w:rsidP="008F1923">
      <w:r w:rsidRPr="008F1923">
        <w:rPr>
          <w:rFonts w:hint="eastAsia"/>
        </w:rPr>
        <w:t xml:space="preserve">　上に挙げた医師の報酬の場合もことは同じである。患家の人々が「幾ら」入</w:t>
      </w:r>
      <w:r w:rsidRPr="008F1923">
        <w:rPr>
          <w:rFonts w:hint="eastAsia"/>
        </w:rPr>
        <w:lastRenderedPageBreak/>
        <w:t>れるか、それは問題ではない。そのときお金がなければ、入れられない。それでも、彼らは、医師の背中にある袋の開いた口に手を入れる。それは、</w:t>
      </w:r>
      <w:r w:rsidRPr="008F1923">
        <w:ruby>
          <w:rubyPr>
            <w:rubyAlign w:val="distributeSpace"/>
            <w:hps w:val="9"/>
            <w:hpsRaise w:val="18"/>
            <w:hpsBaseText w:val="24"/>
            <w:lid w:val="ja-JP"/>
          </w:rubyPr>
          <w:rt>
            <w:r w:rsidR="00D828E8" w:rsidRPr="008F1923">
              <w:rPr>
                <w:rFonts w:hint="eastAsia"/>
              </w:rPr>
              <w:t>ぎ　まん</w:t>
            </w:r>
          </w:rt>
          <w:rubyBase>
            <w:r w:rsidR="00D828E8" w:rsidRPr="008F1923">
              <w:rPr>
                <w:rFonts w:hint="eastAsia"/>
              </w:rPr>
              <w:t>欺瞞</w:t>
            </w:r>
          </w:rubyBase>
        </w:ruby>
      </w:r>
      <w:r w:rsidRPr="008F1923">
        <w:rPr>
          <w:rFonts w:hint="eastAsia"/>
        </w:rPr>
        <w:t>でもなければ</w:t>
      </w:r>
      <w:r w:rsidRPr="008F1923">
        <w:ruby>
          <w:rubyPr>
            <w:rubyAlign w:val="distributeSpace"/>
            <w:hps w:val="9"/>
            <w:hpsRaise w:val="18"/>
            <w:hpsBaseText w:val="24"/>
            <w:lid w:val="ja-JP"/>
          </w:rubyPr>
          <w:rt>
            <w:r w:rsidR="00D828E8" w:rsidRPr="008F1923">
              <w:rPr>
                <w:rFonts w:hint="eastAsia"/>
              </w:rPr>
              <w:t>だま</w:t>
            </w:r>
          </w:rt>
          <w:rubyBase>
            <w:r w:rsidR="00D828E8" w:rsidRPr="008F1923">
              <w:rPr>
                <w:rFonts w:hint="eastAsia"/>
              </w:rPr>
              <w:t>騙</w:t>
            </w:r>
          </w:rubyBase>
        </w:ruby>
      </w:r>
      <w:r w:rsidRPr="008F1923">
        <w:rPr>
          <w:rFonts w:hint="eastAsia"/>
        </w:rPr>
        <w:t>すことでもない。まさしく、それが相手の仕事に対してその「名誉」を尊重したことの証明であり、「敬意」と「尊敬」の表明になるからである。</w:t>
      </w:r>
    </w:p>
    <w:p w14:paraId="2F371ECC" w14:textId="77777777" w:rsidR="00D828E8" w:rsidRPr="008F1923" w:rsidRDefault="00D828E8" w:rsidP="008F1923">
      <w:r w:rsidRPr="008F1923">
        <w:rPr>
          <w:rFonts w:hint="eastAsia"/>
        </w:rPr>
        <w:t xml:space="preserve">　これが「オノラリア」の意味であり、医師や聖職者に対する「報酬」としては、今でもヨーロッパ語でこの言葉が使われる</w:t>
      </w:r>
      <w:r w:rsidRPr="008F1923">
        <w:ruby>
          <w:rubyPr>
            <w:rubyAlign w:val="distributeSpace"/>
            <w:hps w:val="9"/>
            <w:hpsRaise w:val="18"/>
            <w:hpsBaseText w:val="24"/>
            <w:lid w:val="ja-JP"/>
          </w:rubyPr>
          <w:rt>
            <w:r w:rsidR="00D828E8" w:rsidRPr="008F1923">
              <w:rPr>
                <w:rFonts w:hint="eastAsia"/>
              </w:rPr>
              <w:t>ゆえん</w:t>
            </w:r>
          </w:rt>
          <w:rubyBase>
            <w:r w:rsidR="00D828E8" w:rsidRPr="008F1923">
              <w:rPr>
                <w:rFonts w:hint="eastAsia"/>
              </w:rPr>
              <w:t>所以</w:t>
            </w:r>
          </w:rubyBase>
        </w:ruby>
      </w:r>
      <w:r w:rsidRPr="008F1923">
        <w:rPr>
          <w:rFonts w:hint="eastAsia"/>
        </w:rPr>
        <w:t>でもある。</w:t>
      </w:r>
    </w:p>
    <w:p w14:paraId="70A543EF" w14:textId="77777777" w:rsidR="00D828E8" w:rsidRPr="008F1923" w:rsidRDefault="00D828E8" w:rsidP="008F1923"/>
    <w:p w14:paraId="0F2C2123" w14:textId="77777777" w:rsidR="00D828E8" w:rsidRPr="008F1923" w:rsidRDefault="00D828E8" w:rsidP="008F1923">
      <w:r w:rsidRPr="008F1923">
        <w:rPr>
          <w:rFonts w:hint="eastAsia"/>
        </w:rPr>
        <w:t xml:space="preserve">　したがって、彼らの行動規範は、確かに、例えば医師に関しては、古代の伝統に忠実に「ヒポクラテスの誓い」が生き残って使われていたけれども、一般には、取り立てて、職能集団が協議を重ねて、明文化された規範などを作らなくとも、誓約をした相手である神との約束のなかで、なすべきこと、なすべからざることが、</w:t>
      </w:r>
      <w:r w:rsidRPr="008F1923">
        <w:ruby>
          <w:rubyPr>
            <w:rubyAlign w:val="distributeSpace"/>
            <w:hps w:val="9"/>
            <w:hpsRaise w:val="18"/>
            <w:hpsBaseText w:val="24"/>
            <w:lid w:val="ja-JP"/>
          </w:rubyPr>
          <w:rt>
            <w:r w:rsidR="00D828E8" w:rsidRPr="008F1923">
              <w:rPr>
                <w:rFonts w:hint="eastAsia"/>
              </w:rPr>
              <w:t>おの</w:t>
            </w:r>
          </w:rt>
          <w:rubyBase>
            <w:r w:rsidR="00D828E8" w:rsidRPr="008F1923">
              <w:rPr>
                <w:rFonts w:hint="eastAsia"/>
              </w:rPr>
              <w:t>自</w:t>
            </w:r>
          </w:rubyBase>
        </w:ruby>
      </w:r>
      <w:r w:rsidRPr="008F1923">
        <w:rPr>
          <w:rFonts w:hint="eastAsia"/>
        </w:rPr>
        <w:t>ずからはっきり決まっていたというべきであろう。</w:t>
      </w:r>
    </w:p>
    <w:p w14:paraId="2AFFF230" w14:textId="77777777" w:rsidR="00D828E8" w:rsidRPr="008F1923" w:rsidRDefault="00D828E8" w:rsidP="008F1923">
      <w:r w:rsidRPr="008F1923">
        <w:rPr>
          <w:rFonts w:hint="eastAsia"/>
        </w:rPr>
        <w:t xml:space="preserve">　苦しんでいる人々に、神の手先として、助けの手を差し伸べること、その最終かつ絶対の目標に</w:t>
      </w:r>
      <w:r w:rsidRPr="008F1923">
        <w:ruby>
          <w:rubyPr>
            <w:rubyAlign w:val="distributeSpace"/>
            <w:hps w:val="9"/>
            <w:hpsRaise w:val="18"/>
            <w:hpsBaseText w:val="24"/>
            <w:lid w:val="ja-JP"/>
          </w:rubyPr>
          <w:rt>
            <w:r w:rsidR="00D828E8" w:rsidRPr="008F1923">
              <w:rPr>
                <w:rFonts w:hint="eastAsia"/>
              </w:rPr>
              <w:t>かな</w:t>
            </w:r>
          </w:rt>
          <w:rubyBase>
            <w:r w:rsidR="00D828E8" w:rsidRPr="008F1923">
              <w:rPr>
                <w:rFonts w:hint="eastAsia"/>
              </w:rPr>
              <w:t>適</w:t>
            </w:r>
          </w:rubyBase>
        </w:ruby>
      </w:r>
      <w:r w:rsidRPr="008F1923">
        <w:rPr>
          <w:rFonts w:hint="eastAsia"/>
        </w:rPr>
        <w:t>うことは勧め、適わないことは控える、これが、行動規範を</w:t>
      </w:r>
      <w:r w:rsidRPr="005A094F">
        <w:rPr>
          <w:rStyle w:val="af2"/>
          <w:rFonts w:hint="eastAsia"/>
          <w:szCs w:val="16"/>
        </w:rPr>
        <w:t>㋓</w:t>
      </w:r>
      <w:r w:rsidRPr="008F1923">
        <w:rPr>
          <w:rFonts w:hint="eastAsia"/>
          <w:u w:val="thick"/>
        </w:rPr>
        <w:t>トウギョ</w:t>
      </w:r>
      <w:r w:rsidRPr="008F1923">
        <w:rPr>
          <w:rFonts w:hint="eastAsia"/>
        </w:rPr>
        <w:t>する基礎的原理であった。その意味では、問題は比較的簡単だったとも言える。第二次世界大戦後、ニュルンベルクで、ナチに協力した医師たちへの裁判が行われたとき、彼らの行ったことは「人道」への罪として裁かれたが、しかし、そこで言う「人道」には、依然として、そのような歴史的な伝統から来る医業への解釈が</w:t>
      </w:r>
      <w:r w:rsidRPr="008F1923">
        <w:ruby>
          <w:rubyPr>
            <w:rubyAlign w:val="distributeSpace"/>
            <w:hps w:val="9"/>
            <w:hpsRaise w:val="18"/>
            <w:hpsBaseText w:val="24"/>
            <w:lid w:val="ja-JP"/>
          </w:rubyPr>
          <w:rt>
            <w:r w:rsidR="00D828E8" w:rsidRPr="008F1923">
              <w:rPr>
                <w:rFonts w:hint="eastAsia"/>
              </w:rPr>
              <w:t>かげ</w:t>
            </w:r>
          </w:rt>
          <w:rubyBase>
            <w:r w:rsidR="00D828E8" w:rsidRPr="008F1923">
              <w:rPr>
                <w:rFonts w:hint="eastAsia"/>
              </w:rPr>
              <w:t>蔭</w:t>
            </w:r>
          </w:rubyBase>
        </w:ruby>
      </w:r>
      <w:r w:rsidRPr="008F1923">
        <w:rPr>
          <w:rFonts w:hint="eastAsia"/>
        </w:rPr>
        <w:t>を落していたことは明白である。</w:t>
      </w:r>
    </w:p>
    <w:p w14:paraId="37FAF74D" w14:textId="77777777" w:rsidR="00D828E8" w:rsidRPr="008F1923" w:rsidRDefault="00D828E8" w:rsidP="008F1923">
      <w:r w:rsidRPr="008F1923">
        <w:rPr>
          <w:rFonts w:hint="eastAsia"/>
        </w:rPr>
        <w:t xml:space="preserve">　もちろん原理的な場面で言えば、ヨーロッパ社会全体としては、一八世紀以降、こうした、神を最高原理としてものごとを考え、判断し、価値的解釈を与えるという方式を</w:t>
      </w:r>
      <w:r w:rsidRPr="005A094F">
        <w:rPr>
          <w:rStyle w:val="af2"/>
          <w:rFonts w:hint="eastAsia"/>
          <w:szCs w:val="16"/>
        </w:rPr>
        <w:t>㋔</w:t>
      </w:r>
      <w:r w:rsidRPr="008F1923">
        <w:rPr>
          <w:rFonts w:hint="eastAsia"/>
          <w:u w:val="thick"/>
        </w:rPr>
        <w:t>ホウキ</w:t>
      </w:r>
      <w:r w:rsidRPr="008F1923">
        <w:rPr>
          <w:rFonts w:hint="eastAsia"/>
        </w:rPr>
        <w:t>したと言ってよいだろう。聖俗革命を経た後のヨーロッパでは、社会習慣としては、神の前に誓約するという形式を残している場合でも、本質としては、それからは離れていることが多いし、また個人の意識の上でも、医師や法曹家たちの間で、社会的身分が高く、金が</w:t>
      </w:r>
      <w:r w:rsidRPr="008F1923">
        <w:ruby>
          <w:rubyPr>
            <w:rubyAlign w:val="distributeSpace"/>
            <w:hps w:val="9"/>
            <w:hpsRaise w:val="18"/>
            <w:hpsBaseText w:val="24"/>
            <w:lid w:val="ja-JP"/>
          </w:rubyPr>
          <w:rt>
            <w:r w:rsidR="00D828E8" w:rsidRPr="008F1923">
              <w:rPr>
                <w:rFonts w:hint="eastAsia"/>
              </w:rPr>
              <w:t>もう</w:t>
            </w:r>
          </w:rt>
          <w:rubyBase>
            <w:r w:rsidR="00D828E8" w:rsidRPr="008F1923">
              <w:rPr>
                <w:rFonts w:hint="eastAsia"/>
              </w:rPr>
              <w:t>儲</w:t>
            </w:r>
          </w:rubyBase>
        </w:ruby>
      </w:r>
      <w:r w:rsidRPr="008F1923">
        <w:rPr>
          <w:rFonts w:hint="eastAsia"/>
        </w:rPr>
        <w:t>かるという理由で、その職業を選ぶ人がかなりな割合になってしまっていることも事実だろう。</w:t>
      </w:r>
    </w:p>
    <w:p w14:paraId="31EE12F9" w14:textId="77777777" w:rsidR="00D828E8" w:rsidRPr="008F1923" w:rsidRDefault="00D828E8" w:rsidP="008F1923">
      <w:r w:rsidRPr="008F1923">
        <w:rPr>
          <w:rFonts w:hint="eastAsia"/>
        </w:rPr>
        <w:t xml:space="preserve">　その意味では、</w:t>
      </w:r>
      <w:r w:rsidRPr="008F1923">
        <w:ruby>
          <w:rubyPr>
            <w:rubyAlign w:val="distributeSpace"/>
            <w:hps w:val="9"/>
            <w:hpsRaise w:val="18"/>
            <w:hpsBaseText w:val="24"/>
            <w:lid w:val="ja-JP"/>
          </w:rubyPr>
          <w:rt>
            <w:r w:rsidR="00D828E8" w:rsidRPr="008F1923">
              <w:rPr>
                <w:rFonts w:hint="eastAsia"/>
              </w:rPr>
              <w:t>ふる</w:t>
            </w:r>
          </w:rt>
          <w:rubyBase>
            <w:r w:rsidR="00D828E8" w:rsidRPr="008F1923">
              <w:rPr>
                <w:rFonts w:hint="eastAsia"/>
              </w:rPr>
              <w:t>旧</w:t>
            </w:r>
          </w:rubyBase>
        </w:ruby>
      </w:r>
      <w:r w:rsidRPr="008F1923">
        <w:rPr>
          <w:rFonts w:hint="eastAsia"/>
        </w:rPr>
        <w:t>い構造がそのまま残っている職能集団は聖職者だけであろ</w:t>
      </w:r>
      <w:r w:rsidRPr="008F1923">
        <w:rPr>
          <w:rFonts w:hint="eastAsia"/>
        </w:rPr>
        <w:lastRenderedPageBreak/>
        <w:t>う。言うまでもなく、キリスト教社会としての構造的特徴からヨーロッパ社会が解放された一八世紀以降も、聖職者の場合は、最も厳密な意味で、それは「召命」の結果と見なされ続けて来たことは、ことさら触れるまでもないはずである。医師や弁護士という仕事が、神の「手先」であることを</w:t>
      </w:r>
      <w:r w:rsidRPr="008F1923">
        <w:ruby>
          <w:rubyPr>
            <w:rubyAlign w:val="distributeSpace"/>
            <w:hps w:val="9"/>
            <w:hpsRaise w:val="18"/>
            <w:hpsBaseText w:val="24"/>
            <w:lid w:val="ja-JP"/>
          </w:rubyPr>
          <w:rt>
            <w:r w:rsidR="00D828E8" w:rsidRPr="008F1923">
              <w:rPr>
                <w:rFonts w:hint="eastAsia"/>
              </w:rPr>
              <w:t>や</w:t>
            </w:r>
          </w:rt>
          <w:rubyBase>
            <w:r w:rsidR="00D828E8" w:rsidRPr="008F1923">
              <w:rPr>
                <w:rFonts w:hint="eastAsia"/>
              </w:rPr>
              <w:t>止</w:t>
            </w:r>
          </w:rubyBase>
        </w:ruby>
      </w:r>
      <w:r w:rsidRPr="008F1923">
        <w:rPr>
          <w:rFonts w:hint="eastAsia"/>
        </w:rPr>
        <w:t>め、単なる世俗的なエリートの職業に変化してしまった近代にあっても、聖職者だけは、依然として、神との約束を繰り返し確認しつつ、最終的に選ばれる「職業」であり続けてきているのである。「告解」（司祭に対して、自分の犯した「罪」を告白する）の間に告げられた情報は、</w:t>
      </w:r>
      <w:r w:rsidRPr="008F1923">
        <w:ruby>
          <w:rubyPr>
            <w:rubyAlign w:val="distributeSpace"/>
            <w:hps w:val="9"/>
            <w:hpsRaise w:val="18"/>
            <w:hpsBaseText w:val="24"/>
            <w:lid w:val="ja-JP"/>
          </w:rubyPr>
          <w:rt>
            <w:r w:rsidR="00D828E8" w:rsidRPr="008F1923">
              <w:rPr>
                <w:rFonts w:hint="eastAsia"/>
              </w:rPr>
              <w:t>たとえ</w:t>
            </w:r>
          </w:rt>
          <w:rubyBase>
            <w:r w:rsidR="00D828E8" w:rsidRPr="008F1923">
              <w:rPr>
                <w:rFonts w:hint="eastAsia"/>
              </w:rPr>
              <w:t>仮令</w:t>
            </w:r>
          </w:rubyBase>
        </w:ruby>
      </w:r>
      <w:r w:rsidRPr="008F1923">
        <w:rPr>
          <w:rFonts w:hint="eastAsia"/>
        </w:rPr>
        <w:t>重大な犯罪に関わることであっても、決して他者に公開することをしない、という、聖職者に課せられた最も厳しい義務（その義務を巡って起こるドラマを描いたのが四〇年ばかり前にアメリカで造られた『私は告白する』《</w:t>
      </w:r>
      <w:r w:rsidRPr="008F1923">
        <w:t>I confess</w:t>
      </w:r>
      <w:r w:rsidRPr="008F1923">
        <w:rPr>
          <w:rFonts w:hint="eastAsia"/>
        </w:rPr>
        <w:t>》という映画だった）も、それが人間どうしの信義に</w:t>
      </w:r>
      <w:r w:rsidRPr="008F1923">
        <w:ruby>
          <w:rubyPr>
            <w:rubyAlign w:val="distributeSpace"/>
            <w:hps w:val="9"/>
            <w:hpsRaise w:val="18"/>
            <w:hpsBaseText w:val="24"/>
            <w:lid w:val="ja-JP"/>
          </w:rubyPr>
          <w:rt>
            <w:r w:rsidR="00D828E8" w:rsidRPr="008F1923">
              <w:rPr>
                <w:rFonts w:hint="eastAsia"/>
              </w:rPr>
              <w:t>もと</w:t>
            </w:r>
          </w:rt>
          <w:rubyBase>
            <w:r w:rsidR="00D828E8" w:rsidRPr="008F1923">
              <w:rPr>
                <w:rFonts w:hint="eastAsia"/>
              </w:rPr>
              <w:t>悖</w:t>
            </w:r>
          </w:rubyBase>
        </w:ruby>
      </w:r>
      <w:r w:rsidRPr="008F1923">
        <w:rPr>
          <w:rFonts w:hint="eastAsia"/>
        </w:rPr>
        <w:t>るというよりは、聖職者が「神の代理人」であり、告解はその立場で聞き取られたものである、という前提が存在するからである。</w:t>
      </w:r>
    </w:p>
    <w:p w14:paraId="155AB7AC" w14:textId="77777777" w:rsidR="00D828E8" w:rsidRPr="008F1923" w:rsidRDefault="00D828E8" w:rsidP="008F1923">
      <w:r w:rsidRPr="008F1923">
        <w:rPr>
          <w:rFonts w:hint="eastAsia"/>
        </w:rPr>
        <w:t xml:space="preserve">　さて、しかし、神の前での誓約が形式化した近・現代であっても、医師や法曹家たちにとって、相手が人間、それも苦しんでいる人間であることには変わりがない。神との誓約には本質的な意味を認めることのできない人でも、自分が責任を持つべき患者や依頼人が人間である以上、彼らに対しては、責任を負わなければならない。患者や依頼人の不利益になることを故意にすることは、明らかに、人間の信義に悖り、道義に反する。そこには自ずから、神に対する、ではなく、人間に対する責任が生じている。もちろん、それは、物を造る、製品を売る、他人を運ぶ……など、人間を相手に働く他の色々な職能者と本質的には変わりがなくなるにしても。</w:t>
      </w:r>
    </w:p>
    <w:p w14:paraId="5444F376" w14:textId="77777777" w:rsidR="00D828E8" w:rsidRPr="008F1923" w:rsidRDefault="00D828E8" w:rsidP="002973B0">
      <w:pPr>
        <w:jc w:val="right"/>
      </w:pPr>
      <w:r w:rsidRPr="008F1923">
        <w:tab/>
      </w:r>
      <w:r w:rsidRPr="008F1923">
        <w:rPr>
          <w:rFonts w:hint="eastAsia"/>
        </w:rPr>
        <w:t>（村上陽一郎『科学者とは何か』による）</w:t>
      </w:r>
    </w:p>
    <w:p w14:paraId="743CD59F" w14:textId="77777777" w:rsidR="00D828E8" w:rsidRDefault="00D828E8" w:rsidP="008F1923"/>
    <w:p w14:paraId="5CDC3A35" w14:textId="77777777" w:rsidR="00D828E8" w:rsidRPr="008F1923" w:rsidRDefault="00D828E8" w:rsidP="008F1923">
      <w:r w:rsidRPr="008F1923">
        <w:rPr>
          <w:rFonts w:hint="eastAsia"/>
        </w:rPr>
        <w:t>（注）法曹家……裁判官・検察官・弁護士などの法律業務に従事する人。</w:t>
      </w:r>
    </w:p>
    <w:p w14:paraId="07B1F06E" w14:textId="77777777" w:rsidR="00D828E8" w:rsidRPr="008F1923" w:rsidRDefault="00D828E8" w:rsidP="008F1923"/>
    <w:p w14:paraId="50615206" w14:textId="77777777" w:rsidR="00D828E8" w:rsidRDefault="00D828E8" w:rsidP="008F1923">
      <w:pPr>
        <w:rPr>
          <w:lang w:val="ja-JP"/>
        </w:rPr>
      </w:pPr>
      <w:r>
        <w:br w:type="page"/>
      </w:r>
      <w:r w:rsidRPr="008F1923">
        <w:rPr>
          <w:rFonts w:hint="eastAsia"/>
          <w:lang w:val="ja-JP"/>
        </w:rPr>
        <w:lastRenderedPageBreak/>
        <w:t>問１　傍線部㋐から㋔の片仮名を漢字に直せ。</w:t>
      </w:r>
    </w:p>
    <w:p w14:paraId="40949482" w14:textId="77777777" w:rsidR="00D828E8" w:rsidRDefault="00D828E8" w:rsidP="008F1923">
      <w:pPr>
        <w:pStyle w:val="1"/>
        <w:rPr>
          <w:lang w:val="ja-JP"/>
        </w:rPr>
      </w:pPr>
    </w:p>
    <w:p w14:paraId="1F122163" w14:textId="77777777" w:rsidR="00D828E8" w:rsidRDefault="00D828E8" w:rsidP="002973B0">
      <w:pPr>
        <w:pStyle w:val="1"/>
        <w:ind w:left="480" w:hangingChars="200" w:hanging="480"/>
        <w:rPr>
          <w:lang w:val="ja-JP"/>
        </w:rPr>
      </w:pPr>
      <w:r w:rsidRPr="008F1923">
        <w:rPr>
          <w:rFonts w:hint="eastAsia"/>
          <w:lang w:val="ja-JP"/>
        </w:rPr>
        <w:t>問２　傍線部①にいう「オノラリア」について、筆者はどのようなものであると述べているか、わかりやすく説明せよ。</w:t>
      </w:r>
    </w:p>
    <w:p w14:paraId="1597847F" w14:textId="77777777" w:rsidR="00D828E8" w:rsidRPr="008F1923" w:rsidRDefault="00D828E8" w:rsidP="008F1923">
      <w:pPr>
        <w:pStyle w:val="2"/>
        <w:rPr>
          <w:lang w:val="ja-JP"/>
        </w:rPr>
      </w:pPr>
      <w:r>
        <w:rPr>
          <w:rFonts w:hint="eastAsia"/>
          <w:lang w:val="ja-JP"/>
        </w:rPr>
        <w:t xml:space="preserve">　　　　　　　　　　　　　　　　　　　　　　　　　　　　　　</w:t>
      </w:r>
    </w:p>
    <w:p w14:paraId="70C2B215" w14:textId="77777777" w:rsidR="00D828E8" w:rsidRPr="008F1923" w:rsidRDefault="00D828E8" w:rsidP="002973B0">
      <w:pPr>
        <w:pStyle w:val="ac"/>
        <w:ind w:left="480" w:hangingChars="300" w:hanging="720"/>
      </w:pPr>
      <w:r w:rsidRPr="008F1923">
        <w:rPr>
          <w:rFonts w:hint="eastAsia"/>
        </w:rPr>
        <w:t>◎問３　現代における医師や法曹家の社会での働きについて、筆者はどのようにとらえているか、中世からの伝統との関係を明らかにして説明せよ。</w:t>
      </w:r>
    </w:p>
    <w:p w14:paraId="7836C770" w14:textId="77777777" w:rsidR="00D828E8" w:rsidRPr="008F1923" w:rsidRDefault="00D828E8" w:rsidP="002973B0">
      <w:pPr>
        <w:pStyle w:val="2"/>
        <w:rPr>
          <w:lang w:val="ja-JP"/>
        </w:rPr>
      </w:pPr>
      <w:r>
        <w:rPr>
          <w:rFonts w:hint="eastAsia"/>
          <w:lang w:val="ja-JP"/>
        </w:rPr>
        <w:t xml:space="preserve">　　　　　　　　　　　　　　　　　　　　　　　　　　　　　　</w:t>
      </w:r>
    </w:p>
    <w:p w14:paraId="688DFE9C" w14:textId="77777777" w:rsidR="00D828E8" w:rsidRPr="008F1923" w:rsidRDefault="00D828E8" w:rsidP="008F1923">
      <w:pPr>
        <w:rPr>
          <w:lang w:val="ja-JP"/>
        </w:rPr>
      </w:pPr>
    </w:p>
    <w:p w14:paraId="2A6D884E" w14:textId="77777777" w:rsidR="00D828E8" w:rsidRPr="006C5DA7" w:rsidRDefault="00D828E8" w:rsidP="006C5DA7">
      <w:r>
        <w:br w:type="page"/>
      </w:r>
      <w:r>
        <w:rPr>
          <w:rFonts w:hint="eastAsia"/>
        </w:rPr>
        <w:lastRenderedPageBreak/>
        <w:t>【解答と採点基準】</w:t>
      </w:r>
    </w:p>
    <w:p w14:paraId="4712E5D0" w14:textId="77777777" w:rsidR="00D828E8" w:rsidRDefault="00D828E8" w:rsidP="006C5DA7">
      <w:pPr>
        <w:rPr>
          <w:rStyle w:val="12qM"/>
          <w:rFonts w:ascii="ＭＳ 明朝" w:eastAsia="ＭＳ 明朝" w:cs="RyuminPr6-Medium"/>
          <w:sz w:val="24"/>
        </w:rPr>
      </w:pPr>
      <w:r>
        <w:rPr>
          <w:rStyle w:val="12qR"/>
          <w:rFonts w:ascii="ＭＳ 明朝" w:eastAsia="ＭＳ 明朝" w:hAnsi="ＭＳ 明朝" w:cs="ShinGoPro-Regular" w:hint="eastAsia"/>
          <w:sz w:val="24"/>
        </w:rPr>
        <w:t>問１</w:t>
      </w:r>
      <w:r w:rsidRPr="00B53EE8">
        <w:rPr>
          <w:rStyle w:val="12qM"/>
          <w:rFonts w:ascii="ＭＳ 明朝" w:eastAsia="ＭＳ 明朝" w:hAnsi="ＭＳ 明朝" w:cs="RyuminPr6-Medium" w:hint="eastAsia"/>
          <w:sz w:val="24"/>
        </w:rPr>
        <w:t xml:space="preserve">　</w:t>
      </w:r>
      <w:r w:rsidRPr="00B53EE8">
        <w:rPr>
          <w:rStyle w:val="12qM"/>
          <w:rFonts w:ascii="ＭＳ 明朝" w:eastAsia="ＭＳ 明朝" w:hAnsi="ＭＳ 明朝" w:cs="ＭＳ 明朝" w:hint="eastAsia"/>
          <w:sz w:val="24"/>
        </w:rPr>
        <w:t>㋐</w:t>
      </w:r>
      <w:r w:rsidRPr="00B53EE8">
        <w:rPr>
          <w:rStyle w:val="12qM"/>
          <w:rFonts w:ascii="ＭＳ 明朝" w:eastAsia="ＭＳ 明朝" w:hAnsi="ＭＳ 明朝" w:cs="RyuminPr6-Medium" w:hint="eastAsia"/>
          <w:sz w:val="24"/>
        </w:rPr>
        <w:t xml:space="preserve">＝徒弟　</w:t>
      </w:r>
      <w:r w:rsidRPr="00B53EE8">
        <w:rPr>
          <w:rStyle w:val="12qM"/>
          <w:rFonts w:ascii="ＭＳ 明朝" w:eastAsia="ＭＳ 明朝" w:hAnsi="ＭＳ 明朝" w:cs="ＭＳ 明朝" w:hint="eastAsia"/>
          <w:sz w:val="24"/>
        </w:rPr>
        <w:t>㋑</w:t>
      </w:r>
      <w:r w:rsidRPr="00B53EE8">
        <w:rPr>
          <w:rStyle w:val="12qM"/>
          <w:rFonts w:ascii="ＭＳ 明朝" w:eastAsia="ＭＳ 明朝" w:hAnsi="ＭＳ 明朝" w:cs="RyuminPr6-Medium" w:hint="eastAsia"/>
          <w:sz w:val="24"/>
        </w:rPr>
        <w:t xml:space="preserve">＝委　</w:t>
      </w:r>
      <w:r w:rsidRPr="00B53EE8">
        <w:rPr>
          <w:rStyle w:val="12qM"/>
          <w:rFonts w:ascii="ＭＳ 明朝" w:eastAsia="ＭＳ 明朝" w:hAnsi="ＭＳ 明朝" w:cs="ＭＳ 明朝" w:hint="eastAsia"/>
          <w:sz w:val="24"/>
        </w:rPr>
        <w:t>㋒</w:t>
      </w:r>
      <w:r w:rsidRPr="00B53EE8">
        <w:rPr>
          <w:rStyle w:val="12qM"/>
          <w:rFonts w:ascii="ＭＳ 明朝" w:eastAsia="ＭＳ 明朝" w:hAnsi="ＭＳ 明朝" w:cs="RyuminPr6-Medium" w:hint="eastAsia"/>
          <w:sz w:val="24"/>
        </w:rPr>
        <w:t xml:space="preserve">＝具現　</w:t>
      </w:r>
      <w:r w:rsidRPr="00B53EE8">
        <w:rPr>
          <w:rStyle w:val="12qM"/>
          <w:rFonts w:ascii="ＭＳ 明朝" w:eastAsia="ＭＳ 明朝" w:hAnsi="ＭＳ 明朝" w:cs="ＭＳ 明朝" w:hint="eastAsia"/>
          <w:sz w:val="24"/>
        </w:rPr>
        <w:t>㋓</w:t>
      </w:r>
      <w:r w:rsidRPr="00B53EE8">
        <w:rPr>
          <w:rStyle w:val="12qM"/>
          <w:rFonts w:ascii="ＭＳ 明朝" w:eastAsia="ＭＳ 明朝" w:hAnsi="ＭＳ 明朝" w:cs="RyuminPr6-Medium" w:hint="eastAsia"/>
          <w:sz w:val="24"/>
        </w:rPr>
        <w:t xml:space="preserve">＝統御　</w:t>
      </w:r>
      <w:r w:rsidRPr="00B53EE8">
        <w:rPr>
          <w:rStyle w:val="12qM"/>
          <w:rFonts w:ascii="ＭＳ 明朝" w:eastAsia="ＭＳ 明朝" w:hAnsi="ＭＳ 明朝" w:cs="ＭＳ 明朝" w:hint="eastAsia"/>
          <w:sz w:val="24"/>
        </w:rPr>
        <w:t>㋔</w:t>
      </w:r>
      <w:r w:rsidRPr="00B53EE8">
        <w:rPr>
          <w:rStyle w:val="12qM"/>
          <w:rFonts w:ascii="ＭＳ 明朝" w:eastAsia="ＭＳ 明朝" w:hAnsi="ＭＳ 明朝" w:cs="RyuminPr6-Medium" w:hint="eastAsia"/>
          <w:sz w:val="24"/>
        </w:rPr>
        <w:t>＝放棄</w:t>
      </w:r>
    </w:p>
    <w:p w14:paraId="3B072F5C" w14:textId="77777777" w:rsidR="00D828E8" w:rsidRPr="00B53EE8" w:rsidRDefault="00D828E8" w:rsidP="006C5DA7">
      <w:pPr>
        <w:rPr>
          <w:rStyle w:val="12qM"/>
          <w:rFonts w:ascii="ＭＳ 明朝" w:eastAsia="ＭＳ 明朝" w:cs="RyuminPr6-Medium"/>
          <w:sz w:val="24"/>
        </w:rPr>
      </w:pPr>
    </w:p>
    <w:p w14:paraId="1DB0AB40" w14:textId="77777777" w:rsidR="00D828E8" w:rsidRPr="00B53EE8" w:rsidRDefault="00D828E8" w:rsidP="006C5DA7">
      <w:pPr>
        <w:ind w:left="480" w:hangingChars="200" w:hanging="480"/>
        <w:rPr>
          <w:rStyle w:val="12qM"/>
          <w:rFonts w:ascii="ＭＳ 明朝" w:eastAsia="ＭＳ 明朝" w:cs="RyuminPr6-Medium"/>
          <w:sz w:val="24"/>
        </w:rPr>
      </w:pPr>
      <w:r>
        <w:rPr>
          <w:rStyle w:val="12qR"/>
          <w:rFonts w:ascii="ＭＳ 明朝" w:eastAsia="ＭＳ 明朝" w:hAnsi="ＭＳ 明朝" w:cs="ShinGoPro-Regular" w:hint="eastAsia"/>
          <w:sz w:val="24"/>
        </w:rPr>
        <w:t>問２</w:t>
      </w:r>
      <w:r w:rsidRPr="00B53EE8">
        <w:rPr>
          <w:rFonts w:ascii="ＭＳ 明朝" w:hAnsi="ＭＳ 明朝" w:cs="KozMinPro-Regular" w:hint="eastAsia"/>
        </w:rPr>
        <w:t xml:space="preserve">　</w:t>
      </w:r>
      <w:r>
        <w:rPr>
          <w:rStyle w:val="af2"/>
          <w:rFonts w:ascii="ＭＳ 明朝" w:hAnsi="ＭＳ 明朝" w:hint="eastAsia"/>
          <w:szCs w:val="16"/>
        </w:rPr>
        <w:t>Ａ</w:t>
      </w:r>
      <w:r w:rsidRPr="006C5DA7">
        <w:rPr>
          <w:rFonts w:ascii="ＭＳ 明朝" w:hAnsi="ＭＳ 明朝" w:hint="eastAsia"/>
          <w:u w:val="thick"/>
        </w:rPr>
        <w:t>神</w:t>
      </w:r>
      <w:r w:rsidRPr="00B53EE8">
        <w:rPr>
          <w:rStyle w:val="12qM"/>
          <w:rFonts w:ascii="ＭＳ 明朝" w:eastAsia="ＭＳ 明朝" w:hAnsi="ＭＳ 明朝" w:cs="RyuminPr6-Medium" w:hint="eastAsia"/>
          <w:sz w:val="24"/>
          <w:u w:val="thick"/>
        </w:rPr>
        <w:t>から与えられた才能を用いて神の意志を実現する職業の従事者に対して</w:t>
      </w:r>
      <w:r w:rsidRPr="00B53EE8">
        <w:rPr>
          <w:rStyle w:val="12qM"/>
          <w:rFonts w:ascii="ＭＳ 明朝" w:eastAsia="ＭＳ 明朝" w:hAnsi="ＭＳ 明朝" w:cs="RyuminPr6-Medium" w:hint="eastAsia"/>
          <w:sz w:val="24"/>
        </w:rPr>
        <w:t>、</w:t>
      </w:r>
      <w:r>
        <w:rPr>
          <w:rStyle w:val="af2"/>
          <w:rFonts w:ascii="ＭＳ 明朝" w:hAnsi="ＭＳ 明朝" w:hint="eastAsia"/>
          <w:szCs w:val="16"/>
        </w:rPr>
        <w:t>Ｂ</w:t>
      </w:r>
      <w:r w:rsidRPr="006C5DA7">
        <w:rPr>
          <w:rFonts w:ascii="ＭＳ 明朝" w:hAnsi="ＭＳ 明朝" w:hint="eastAsia"/>
          <w:u w:val="thick"/>
        </w:rPr>
        <w:t>時</w:t>
      </w:r>
      <w:r w:rsidRPr="00B53EE8">
        <w:rPr>
          <w:rStyle w:val="12qM"/>
          <w:rFonts w:ascii="ＭＳ 明朝" w:eastAsia="ＭＳ 明朝" w:hAnsi="ＭＳ 明朝" w:cs="RyuminPr6-Medium" w:hint="eastAsia"/>
          <w:sz w:val="24"/>
          <w:u w:val="thick"/>
        </w:rPr>
        <w:t>間や成果あたりの賃金としてではなく、敬意を表明し名誉を承認する印しとして</w:t>
      </w:r>
      <w:r w:rsidRPr="00B53EE8">
        <w:rPr>
          <w:rStyle w:val="12qM"/>
          <w:rFonts w:ascii="ＭＳ 明朝" w:eastAsia="ＭＳ 明朝" w:hAnsi="ＭＳ 明朝" w:cs="RyuminPr6-Medium" w:hint="eastAsia"/>
          <w:sz w:val="24"/>
        </w:rPr>
        <w:t>、</w:t>
      </w:r>
      <w:r>
        <w:rPr>
          <w:rStyle w:val="af2"/>
          <w:rFonts w:ascii="ＭＳ 明朝" w:hAnsi="ＭＳ 明朝" w:hint="eastAsia"/>
          <w:szCs w:val="16"/>
        </w:rPr>
        <w:t>Ｃ</w:t>
      </w:r>
      <w:r w:rsidRPr="006C5DA7">
        <w:rPr>
          <w:rFonts w:ascii="ＭＳ 明朝" w:hAnsi="ＭＳ 明朝" w:hint="eastAsia"/>
          <w:u w:val="thick"/>
        </w:rPr>
        <w:t>誰</w:t>
      </w:r>
      <w:r w:rsidRPr="00B53EE8">
        <w:rPr>
          <w:rStyle w:val="12qM"/>
          <w:rFonts w:ascii="ＭＳ 明朝" w:eastAsia="ＭＳ 明朝" w:hAnsi="ＭＳ 明朝" w:cs="RyuminPr6-Medium" w:hint="eastAsia"/>
          <w:sz w:val="24"/>
          <w:u w:val="thick"/>
        </w:rPr>
        <w:t>がいくら払ったか分からないようにして任意の額を支払う方法</w:t>
      </w:r>
      <w:r w:rsidRPr="00B53EE8">
        <w:rPr>
          <w:rStyle w:val="12qM"/>
          <w:rFonts w:ascii="ＭＳ 明朝" w:eastAsia="ＭＳ 明朝" w:hAnsi="ＭＳ 明朝" w:cs="RyuminPr6-Medium" w:hint="eastAsia"/>
          <w:sz w:val="24"/>
        </w:rPr>
        <w:t>。</w:t>
      </w:r>
    </w:p>
    <w:p w14:paraId="1DA66D06" w14:textId="77777777" w:rsidR="00D828E8" w:rsidRPr="00B53EE8" w:rsidRDefault="00D828E8" w:rsidP="006C5DA7">
      <w:pPr>
        <w:ind w:firstLineChars="500" w:firstLine="1200"/>
        <w:rPr>
          <w:rStyle w:val="12qL"/>
          <w:rFonts w:ascii="ＭＳ 明朝" w:eastAsia="ＭＳ 明朝" w:cs="ShinGoPr6-Light"/>
          <w:sz w:val="24"/>
        </w:rPr>
      </w:pPr>
      <w:r w:rsidRPr="00B53EE8">
        <w:rPr>
          <w:rStyle w:val="12q"/>
          <w:rFonts w:ascii="ＭＳ 明朝" w:eastAsia="ＭＳ 明朝" w:hAnsi="ＭＳ 明朝" w:cs="GothicBBBPro-Medium" w:hint="eastAsia"/>
          <w:sz w:val="24"/>
        </w:rPr>
        <w:t>Ａ</w:t>
      </w:r>
      <w:r w:rsidRPr="00B53EE8">
        <w:rPr>
          <w:rStyle w:val="12qL"/>
          <w:rFonts w:ascii="ＭＳ 明朝" w:eastAsia="ＭＳ 明朝" w:hAnsi="ＭＳ 明朝" w:cs="ShinGoPr6-Light" w:hint="eastAsia"/>
          <w:sz w:val="24"/>
        </w:rPr>
        <w:t>＝３／</w:t>
      </w:r>
      <w:r w:rsidRPr="00B53EE8">
        <w:rPr>
          <w:rStyle w:val="12q"/>
          <w:rFonts w:ascii="ＭＳ 明朝" w:eastAsia="ＭＳ 明朝" w:hAnsi="ＭＳ 明朝" w:cs="GothicBBBPro-Medium" w:hint="eastAsia"/>
          <w:sz w:val="24"/>
        </w:rPr>
        <w:t>Ｂ</w:t>
      </w:r>
      <w:r w:rsidRPr="00B53EE8">
        <w:rPr>
          <w:rStyle w:val="12qL"/>
          <w:rFonts w:ascii="ＭＳ 明朝" w:eastAsia="ＭＳ 明朝" w:hAnsi="ＭＳ 明朝" w:cs="ShinGoPr6-Light" w:hint="eastAsia"/>
          <w:sz w:val="24"/>
        </w:rPr>
        <w:t>＝４／</w:t>
      </w:r>
      <w:r w:rsidRPr="00B53EE8">
        <w:rPr>
          <w:rStyle w:val="12q"/>
          <w:rFonts w:ascii="ＭＳ 明朝" w:eastAsia="ＭＳ 明朝" w:hAnsi="ＭＳ 明朝" w:cs="GothicBBBPro-Medium" w:hint="eastAsia"/>
          <w:sz w:val="24"/>
        </w:rPr>
        <w:t>Ｃ</w:t>
      </w:r>
      <w:r w:rsidRPr="00B53EE8">
        <w:rPr>
          <w:rStyle w:val="12qL"/>
          <w:rFonts w:ascii="ＭＳ 明朝" w:eastAsia="ＭＳ 明朝" w:hAnsi="ＭＳ 明朝" w:cs="ShinGoPr6-Light" w:hint="eastAsia"/>
          <w:sz w:val="24"/>
        </w:rPr>
        <w:t>＝３</w:t>
      </w:r>
    </w:p>
    <w:p w14:paraId="14B1508E" w14:textId="77777777" w:rsidR="00D828E8" w:rsidRPr="006C5DA7" w:rsidRDefault="00D828E8" w:rsidP="006C5DA7">
      <w:pPr>
        <w:rPr>
          <w:rStyle w:val="12qM"/>
          <w:rFonts w:ascii="ＭＳ 明朝" w:eastAsia="ＭＳ 明朝" w:cs="RyuminPr6-Medium"/>
          <w:sz w:val="24"/>
        </w:rPr>
      </w:pPr>
    </w:p>
    <w:p w14:paraId="716C1519" w14:textId="77777777" w:rsidR="00D828E8" w:rsidRPr="00B53EE8" w:rsidRDefault="00D828E8" w:rsidP="006C5DA7">
      <w:pPr>
        <w:ind w:left="480" w:hangingChars="200" w:hanging="480"/>
        <w:rPr>
          <w:rStyle w:val="12qM"/>
          <w:rFonts w:ascii="ＭＳ 明朝" w:eastAsia="ＭＳ 明朝" w:cs="RyuminPr6-Medium"/>
          <w:sz w:val="24"/>
        </w:rPr>
      </w:pPr>
      <w:r w:rsidRPr="006C5DA7">
        <w:rPr>
          <w:rStyle w:val="12qR"/>
          <w:rFonts w:ascii="ＭＳ 明朝" w:eastAsia="ＭＳ 明朝" w:hAnsi="ＭＳ 明朝" w:cs="ShinGoPro-Regular" w:hint="eastAsia"/>
          <w:sz w:val="24"/>
        </w:rPr>
        <w:t>問３</w:t>
      </w:r>
      <w:r w:rsidRPr="006C5DA7">
        <w:rPr>
          <w:rStyle w:val="12qM"/>
          <w:rFonts w:ascii="ＭＳ 明朝" w:eastAsia="ＭＳ 明朝" w:hAnsi="ＭＳ 明朝" w:cs="RyuminPr6-Medium" w:hint="eastAsia"/>
          <w:sz w:val="24"/>
        </w:rPr>
        <w:t xml:space="preserve">　医師や法曹家は中世の聖俗革命を機に、</w:t>
      </w:r>
      <w:r w:rsidRPr="006C5DA7">
        <w:rPr>
          <w:rStyle w:val="af2"/>
          <w:rFonts w:ascii="ＭＳ 明朝" w:hAnsi="ＭＳ 明朝" w:hint="eastAsia"/>
          <w:szCs w:val="16"/>
        </w:rPr>
        <w:t>Ａ</w:t>
      </w:r>
      <w:r w:rsidRPr="006C5DA7">
        <w:rPr>
          <w:rFonts w:ascii="ＭＳ 明朝" w:hAnsi="ＭＳ 明朝" w:hint="eastAsia"/>
          <w:u w:val="thick"/>
        </w:rPr>
        <w:t>神</w:t>
      </w:r>
      <w:r w:rsidRPr="006C5DA7">
        <w:rPr>
          <w:rStyle w:val="12qM"/>
          <w:rFonts w:ascii="ＭＳ 明朝" w:eastAsia="ＭＳ 明朝" w:hAnsi="ＭＳ 明朝" w:cs="RyuminPr6-Medium" w:hint="eastAsia"/>
          <w:sz w:val="24"/>
          <w:u w:val="thick"/>
        </w:rPr>
        <w:t>との契約によって従事し神を規範として行動する聖職から</w:t>
      </w:r>
      <w:r w:rsidRPr="006C5DA7">
        <w:rPr>
          <w:rStyle w:val="12qM"/>
          <w:rFonts w:ascii="ＭＳ 明朝" w:eastAsia="ＭＳ 明朝" w:hAnsi="ＭＳ 明朝" w:cs="RyuminPr6-Medium" w:hint="eastAsia"/>
          <w:sz w:val="24"/>
        </w:rPr>
        <w:t>、</w:t>
      </w:r>
      <w:r w:rsidRPr="006C5DA7">
        <w:rPr>
          <w:rStyle w:val="af2"/>
          <w:rFonts w:ascii="ＭＳ 明朝" w:hAnsi="ＭＳ 明朝" w:hint="eastAsia"/>
          <w:szCs w:val="16"/>
        </w:rPr>
        <w:t>Ｂ</w:t>
      </w:r>
      <w:r w:rsidRPr="006C5DA7">
        <w:rPr>
          <w:rFonts w:ascii="ＭＳ 明朝" w:hAnsi="ＭＳ 明朝" w:hint="eastAsia"/>
          <w:u w:val="thick"/>
        </w:rPr>
        <w:t>高</w:t>
      </w:r>
      <w:r w:rsidRPr="006C5DA7">
        <w:rPr>
          <w:rStyle w:val="12qM"/>
          <w:rFonts w:ascii="ＭＳ 明朝" w:eastAsia="ＭＳ 明朝" w:hAnsi="ＭＳ 明朝" w:cs="RyuminPr6-Medium" w:hint="eastAsia"/>
          <w:sz w:val="24"/>
          <w:u w:val="thick"/>
        </w:rPr>
        <w:t>い身分と報酬を得るための世俗エリートの仕事に転じてしまったが</w:t>
      </w:r>
      <w:r w:rsidRPr="006C5DA7">
        <w:rPr>
          <w:rStyle w:val="12qM"/>
          <w:rFonts w:ascii="ＭＳ 明朝" w:eastAsia="ＭＳ 明朝" w:hAnsi="ＭＳ 明朝" w:cs="RyuminPr6-Medium" w:hint="eastAsia"/>
          <w:sz w:val="24"/>
        </w:rPr>
        <w:t>、</w:t>
      </w:r>
      <w:r w:rsidRPr="006C5DA7">
        <w:rPr>
          <w:rStyle w:val="af2"/>
          <w:rFonts w:ascii="ＭＳ 明朝" w:hAnsi="ＭＳ 明朝" w:hint="eastAsia"/>
          <w:szCs w:val="16"/>
        </w:rPr>
        <w:t>Ｃ</w:t>
      </w:r>
      <w:r w:rsidRPr="006C5DA7">
        <w:rPr>
          <w:rFonts w:ascii="ＭＳ 明朝" w:hAnsi="ＭＳ 明朝" w:hint="eastAsia"/>
          <w:u w:val="thick"/>
        </w:rPr>
        <w:t>神</w:t>
      </w:r>
      <w:r w:rsidRPr="006C5DA7">
        <w:rPr>
          <w:rStyle w:val="12qM"/>
          <w:rFonts w:ascii="ＭＳ 明朝" w:eastAsia="ＭＳ 明朝" w:hAnsi="ＭＳ 明朝" w:cs="RyuminPr6-Medium" w:hint="eastAsia"/>
          <w:sz w:val="24"/>
          <w:u w:val="thick"/>
        </w:rPr>
        <w:t>にでは</w:t>
      </w:r>
      <w:r w:rsidRPr="00B53EE8">
        <w:rPr>
          <w:rStyle w:val="12qM"/>
          <w:rFonts w:ascii="ＭＳ 明朝" w:eastAsia="ＭＳ 明朝" w:hAnsi="ＭＳ 明朝" w:cs="RyuminPr6-Medium" w:hint="eastAsia"/>
          <w:sz w:val="24"/>
          <w:u w:val="thick"/>
        </w:rPr>
        <w:t>なくても人間に対して責任の重い職業であることには変わりがない</w:t>
      </w:r>
      <w:r w:rsidRPr="00B53EE8">
        <w:rPr>
          <w:rStyle w:val="12qM"/>
          <w:rFonts w:ascii="ＭＳ 明朝" w:eastAsia="ＭＳ 明朝" w:hAnsi="ＭＳ 明朝" w:cs="RyuminPr6-Medium" w:hint="eastAsia"/>
          <w:sz w:val="24"/>
        </w:rPr>
        <w:t>。</w:t>
      </w:r>
    </w:p>
    <w:p w14:paraId="5A726527" w14:textId="77777777" w:rsidR="00D828E8" w:rsidRPr="00B53EE8" w:rsidRDefault="00D828E8" w:rsidP="006C5DA7">
      <w:pPr>
        <w:ind w:firstLineChars="500" w:firstLine="1200"/>
        <w:rPr>
          <w:rStyle w:val="12qL"/>
          <w:rFonts w:ascii="ＭＳ 明朝" w:eastAsia="ＭＳ 明朝" w:cs="ShinGoPr6-Light"/>
          <w:sz w:val="24"/>
        </w:rPr>
      </w:pPr>
      <w:r w:rsidRPr="00B53EE8">
        <w:rPr>
          <w:rStyle w:val="12qL"/>
          <w:rFonts w:ascii="ＭＳ 明朝" w:eastAsia="ＭＳ 明朝" w:hAnsi="ＭＳ 明朝" w:cs="ShinGoPr6-Light" w:hint="eastAsia"/>
          <w:sz w:val="24"/>
        </w:rPr>
        <w:t>主語はあった方がよい。中世と現代の対比がないものは全体０。</w:t>
      </w:r>
    </w:p>
    <w:p w14:paraId="719F79C8" w14:textId="77777777" w:rsidR="00D828E8" w:rsidRPr="00B53EE8" w:rsidRDefault="00D828E8" w:rsidP="006C5DA7">
      <w:pPr>
        <w:ind w:firstLineChars="500" w:firstLine="1200"/>
        <w:rPr>
          <w:rStyle w:val="12qL"/>
          <w:rFonts w:ascii="ＭＳ 明朝" w:eastAsia="ＭＳ 明朝" w:cs="ShinGoPr6-Light"/>
          <w:sz w:val="24"/>
        </w:rPr>
      </w:pPr>
      <w:r w:rsidRPr="00B53EE8">
        <w:rPr>
          <w:rStyle w:val="12q"/>
          <w:rFonts w:ascii="ＭＳ 明朝" w:eastAsia="ＭＳ 明朝" w:hAnsi="ＭＳ 明朝" w:cs="GothicBBBPro-Medium" w:hint="eastAsia"/>
          <w:sz w:val="24"/>
        </w:rPr>
        <w:t>Ａ</w:t>
      </w:r>
      <w:r w:rsidRPr="00B53EE8">
        <w:rPr>
          <w:rStyle w:val="12qL"/>
          <w:rFonts w:ascii="ＭＳ 明朝" w:eastAsia="ＭＳ 明朝" w:hAnsi="ＭＳ 明朝" w:cs="ShinGoPr6-Light" w:hint="eastAsia"/>
          <w:sz w:val="24"/>
        </w:rPr>
        <w:t>＝３／</w:t>
      </w:r>
      <w:r w:rsidRPr="00B53EE8">
        <w:rPr>
          <w:rStyle w:val="12q"/>
          <w:rFonts w:ascii="ＭＳ 明朝" w:eastAsia="ＭＳ 明朝" w:hAnsi="ＭＳ 明朝" w:cs="GothicBBBPro-Medium" w:hint="eastAsia"/>
          <w:sz w:val="24"/>
        </w:rPr>
        <w:t>Ｂ</w:t>
      </w:r>
      <w:r w:rsidRPr="00B53EE8">
        <w:rPr>
          <w:rStyle w:val="12qL"/>
          <w:rFonts w:ascii="ＭＳ 明朝" w:eastAsia="ＭＳ 明朝" w:hAnsi="ＭＳ 明朝" w:cs="ShinGoPr6-Light" w:hint="eastAsia"/>
          <w:sz w:val="24"/>
        </w:rPr>
        <w:t>＝３／</w:t>
      </w:r>
      <w:r w:rsidRPr="00B53EE8">
        <w:rPr>
          <w:rStyle w:val="12q"/>
          <w:rFonts w:ascii="ＭＳ 明朝" w:eastAsia="ＭＳ 明朝" w:hAnsi="ＭＳ 明朝" w:cs="GothicBBBPro-Medium" w:hint="eastAsia"/>
          <w:sz w:val="24"/>
        </w:rPr>
        <w:t>Ｃ</w:t>
      </w:r>
      <w:r w:rsidRPr="00B53EE8">
        <w:rPr>
          <w:rStyle w:val="12qL"/>
          <w:rFonts w:ascii="ＭＳ 明朝" w:eastAsia="ＭＳ 明朝" w:hAnsi="ＭＳ 明朝" w:cs="ShinGoPr6-Light" w:hint="eastAsia"/>
          <w:sz w:val="24"/>
        </w:rPr>
        <w:t>＝４</w:t>
      </w:r>
    </w:p>
    <w:p w14:paraId="0E0FEE16" w14:textId="77777777" w:rsidR="00D828E8" w:rsidRPr="00B53EE8" w:rsidRDefault="00D828E8" w:rsidP="006C5DA7">
      <w:pPr>
        <w:rPr>
          <w:rFonts w:ascii="ＭＳ 明朝"/>
        </w:rPr>
      </w:pPr>
    </w:p>
    <w:sectPr w:rsidR="00D828E8" w:rsidRPr="00B53EE8" w:rsidSect="00303B39">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C53123" w14:textId="77777777" w:rsidR="00D828E8" w:rsidRDefault="00D828E8" w:rsidP="0076421F">
      <w:pPr>
        <w:spacing w:line="240" w:lineRule="auto"/>
      </w:pPr>
      <w:r>
        <w:separator/>
      </w:r>
    </w:p>
  </w:endnote>
  <w:endnote w:type="continuationSeparator" w:id="0">
    <w:p w14:paraId="6CFE1B88" w14:textId="77777777" w:rsidR="00D828E8" w:rsidRDefault="00D828E8" w:rsidP="00764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altName w:val="游ゴシック"/>
    <w:panose1 w:val="00000000000000000000"/>
    <w:charset w:val="80"/>
    <w:family w:val="auto"/>
    <w:notTrueType/>
    <w:pitch w:val="variable"/>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2D825C" w14:textId="77777777" w:rsidR="00D828E8" w:rsidRDefault="00D828E8" w:rsidP="0076421F">
      <w:pPr>
        <w:spacing w:line="240" w:lineRule="auto"/>
      </w:pPr>
      <w:r>
        <w:separator/>
      </w:r>
    </w:p>
  </w:footnote>
  <w:footnote w:type="continuationSeparator" w:id="0">
    <w:p w14:paraId="51168549" w14:textId="77777777" w:rsidR="00D828E8" w:rsidRDefault="00D828E8" w:rsidP="0076421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4AB6"/>
    <w:rsid w:val="0004483E"/>
    <w:rsid w:val="000554E1"/>
    <w:rsid w:val="000C6ACB"/>
    <w:rsid w:val="000F006C"/>
    <w:rsid w:val="000F0F49"/>
    <w:rsid w:val="001038F2"/>
    <w:rsid w:val="00150317"/>
    <w:rsid w:val="001B2416"/>
    <w:rsid w:val="00220A6B"/>
    <w:rsid w:val="0024673E"/>
    <w:rsid w:val="0024712B"/>
    <w:rsid w:val="002973B0"/>
    <w:rsid w:val="002B24F0"/>
    <w:rsid w:val="00303B39"/>
    <w:rsid w:val="00320793"/>
    <w:rsid w:val="003D0B17"/>
    <w:rsid w:val="003E2B96"/>
    <w:rsid w:val="003E5E05"/>
    <w:rsid w:val="00402086"/>
    <w:rsid w:val="00442E83"/>
    <w:rsid w:val="00444D2A"/>
    <w:rsid w:val="005031C8"/>
    <w:rsid w:val="0059233C"/>
    <w:rsid w:val="005A094F"/>
    <w:rsid w:val="005E1861"/>
    <w:rsid w:val="00604462"/>
    <w:rsid w:val="00616C93"/>
    <w:rsid w:val="006C5DA7"/>
    <w:rsid w:val="006F5D61"/>
    <w:rsid w:val="007205F4"/>
    <w:rsid w:val="00721FCE"/>
    <w:rsid w:val="00746796"/>
    <w:rsid w:val="0076421F"/>
    <w:rsid w:val="0084655C"/>
    <w:rsid w:val="00874539"/>
    <w:rsid w:val="008F1923"/>
    <w:rsid w:val="0093166E"/>
    <w:rsid w:val="00984377"/>
    <w:rsid w:val="009C25A4"/>
    <w:rsid w:val="009E4924"/>
    <w:rsid w:val="009E5BB6"/>
    <w:rsid w:val="009E6492"/>
    <w:rsid w:val="00B04AB6"/>
    <w:rsid w:val="00B21BBC"/>
    <w:rsid w:val="00B330E3"/>
    <w:rsid w:val="00B53EE8"/>
    <w:rsid w:val="00B912F3"/>
    <w:rsid w:val="00C70709"/>
    <w:rsid w:val="00C84396"/>
    <w:rsid w:val="00CA3250"/>
    <w:rsid w:val="00D63D18"/>
    <w:rsid w:val="00D828E8"/>
    <w:rsid w:val="00DE607D"/>
    <w:rsid w:val="00DF1B1C"/>
    <w:rsid w:val="00E4732D"/>
    <w:rsid w:val="00E72CDA"/>
    <w:rsid w:val="00ED11B9"/>
    <w:rsid w:val="00EF09F8"/>
    <w:rsid w:val="00F04625"/>
    <w:rsid w:val="00F62307"/>
    <w:rsid w:val="00F7000E"/>
    <w:rsid w:val="00FB3133"/>
    <w:rsid w:val="00F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A56A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1923"/>
    <w:pPr>
      <w:widowControl w:val="0"/>
      <w:spacing w:line="480" w:lineRule="exact"/>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olor w:val="000000"/>
      <w:sz w:val="20"/>
    </w:rPr>
  </w:style>
  <w:style w:type="character" w:customStyle="1" w:styleId="a5">
    <w:name w:val="○付数字"/>
    <w:uiPriority w:val="99"/>
    <w:rsid w:val="00B04AB6"/>
    <w:rPr>
      <w:rFonts w:ascii="RyuminPr6N-Reg" w:eastAsia="RyuminPr6N-Reg"/>
      <w:color w:val="000000"/>
      <w:position w:val="17"/>
      <w:sz w:val="14"/>
    </w:rPr>
  </w:style>
  <w:style w:type="character" w:customStyle="1" w:styleId="a6">
    <w:name w:val="（注）付き文字"/>
    <w:uiPriority w:val="99"/>
    <w:rsid w:val="00B04AB6"/>
    <w:rPr>
      <w:rFonts w:ascii="RyuminPr6N-Reg" w:eastAsia="RyuminPr6N-Reg"/>
      <w:color w:val="000000"/>
      <w:sz w:val="20"/>
    </w:rPr>
  </w:style>
  <w:style w:type="character" w:customStyle="1" w:styleId="a7">
    <w:name w:val="注"/>
    <w:uiPriority w:val="99"/>
    <w:rsid w:val="00B04AB6"/>
    <w:rPr>
      <w:rFonts w:ascii="RyuminPr6N-Reg" w:eastAsia="RyuminPr6N-Reg"/>
      <w:color w:val="000000"/>
      <w:sz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uiPriority w:val="99"/>
    <w:rsid w:val="00B04AB6"/>
    <w:rPr>
      <w:rFonts w:ascii="GothicBBBPr6-Medium" w:eastAsia="GothicBBBPr6-Medium"/>
      <w:color w:val="000000"/>
      <w:sz w:val="17"/>
    </w:rPr>
  </w:style>
  <w:style w:type="character" w:customStyle="1" w:styleId="aa">
    <w:name w:val="選択肢"/>
    <w:uiPriority w:val="99"/>
    <w:rsid w:val="00B04AB6"/>
    <w:rPr>
      <w:rFonts w:ascii="RyuminPr6N-Reg" w:eastAsia="RyuminPr6N-Reg"/>
      <w:color w:val="000000"/>
      <w:sz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character" w:customStyle="1" w:styleId="ad">
    <w:name w:val="２段組・問題文"/>
    <w:uiPriority w:val="99"/>
    <w:rsid w:val="00303B39"/>
    <w:rPr>
      <w:rFonts w:ascii="RyuminPr6N-Reg" w:eastAsia="RyuminPr6N-Reg"/>
      <w:color w:val="000000"/>
      <w:sz w:val="18"/>
    </w:rPr>
  </w:style>
  <w:style w:type="paragraph" w:styleId="ae">
    <w:name w:val="header"/>
    <w:basedOn w:val="a"/>
    <w:link w:val="af"/>
    <w:uiPriority w:val="99"/>
    <w:rsid w:val="0076421F"/>
    <w:pPr>
      <w:tabs>
        <w:tab w:val="center" w:pos="4252"/>
        <w:tab w:val="right" w:pos="8504"/>
      </w:tabs>
      <w:snapToGrid w:val="0"/>
    </w:pPr>
    <w:rPr>
      <w:rFonts w:eastAsia="A-OTF リュウミン Pr6N R-KL"/>
      <w:kern w:val="0"/>
      <w:sz w:val="20"/>
      <w:szCs w:val="20"/>
    </w:rPr>
  </w:style>
  <w:style w:type="character" w:customStyle="1" w:styleId="HeaderChar">
    <w:name w:val="Header Char"/>
    <w:basedOn w:val="a0"/>
    <w:uiPriority w:val="99"/>
    <w:semiHidden/>
    <w:rsid w:val="00150317"/>
    <w:rPr>
      <w:rFonts w:cs="Times New Roman"/>
      <w:sz w:val="24"/>
      <w:szCs w:val="24"/>
    </w:rPr>
  </w:style>
  <w:style w:type="character" w:customStyle="1" w:styleId="af">
    <w:name w:val="ヘッダー (文字)"/>
    <w:link w:val="ae"/>
    <w:uiPriority w:val="99"/>
    <w:rsid w:val="0076421F"/>
    <w:rPr>
      <w:rFonts w:eastAsia="A-OTF リュウミン Pr6N R-KL"/>
    </w:rPr>
  </w:style>
  <w:style w:type="paragraph" w:styleId="af0">
    <w:name w:val="footer"/>
    <w:basedOn w:val="a"/>
    <w:link w:val="af1"/>
    <w:uiPriority w:val="99"/>
    <w:rsid w:val="0076421F"/>
    <w:pPr>
      <w:tabs>
        <w:tab w:val="center" w:pos="4252"/>
        <w:tab w:val="right" w:pos="8504"/>
      </w:tabs>
      <w:snapToGrid w:val="0"/>
    </w:pPr>
    <w:rPr>
      <w:rFonts w:eastAsia="A-OTF リュウミン Pr6N R-KL"/>
      <w:kern w:val="0"/>
      <w:sz w:val="20"/>
      <w:szCs w:val="20"/>
    </w:rPr>
  </w:style>
  <w:style w:type="character" w:customStyle="1" w:styleId="af1">
    <w:name w:val="フッター (文字)"/>
    <w:basedOn w:val="a0"/>
    <w:link w:val="af0"/>
    <w:uiPriority w:val="99"/>
    <w:semiHidden/>
    <w:rsid w:val="00150317"/>
    <w:rPr>
      <w:rFonts w:cs="Times New Roman"/>
      <w:sz w:val="24"/>
      <w:szCs w:val="24"/>
    </w:rPr>
  </w:style>
  <w:style w:type="character" w:customStyle="1" w:styleId="af2">
    <w:name w:val="肩付き"/>
    <w:uiPriority w:val="99"/>
    <w:rsid w:val="005A094F"/>
    <w:rPr>
      <w:position w:val="16"/>
      <w:sz w:val="16"/>
    </w:rPr>
  </w:style>
  <w:style w:type="paragraph" w:customStyle="1" w:styleId="af3">
    <w:name w:val="解答と採点基準"/>
    <w:basedOn w:val="a"/>
    <w:uiPriority w:val="99"/>
    <w:rsid w:val="00B53EE8"/>
    <w:pPr>
      <w:widowControl/>
      <w:autoSpaceDE w:val="0"/>
      <w:autoSpaceDN w:val="0"/>
      <w:adjustRightInd w:val="0"/>
      <w:spacing w:line="298" w:lineRule="atLeast"/>
      <w:textAlignment w:val="center"/>
    </w:pPr>
    <w:rPr>
      <w:rFonts w:ascii="RyuminPr6-Medium" w:eastAsia="RyuminPr6-Medium" w:cs="RyuminPr6-Medium"/>
      <w:color w:val="000000"/>
      <w:kern w:val="0"/>
      <w:sz w:val="17"/>
      <w:szCs w:val="17"/>
      <w:u w:color="000000"/>
      <w:lang w:val="ja-JP"/>
    </w:rPr>
  </w:style>
  <w:style w:type="character" w:customStyle="1" w:styleId="12qR">
    <w:name w:val="12q新ゴR"/>
    <w:uiPriority w:val="99"/>
    <w:rsid w:val="00B53EE8"/>
    <w:rPr>
      <w:rFonts w:ascii="ShinGoPro-Regular" w:eastAsia="ShinGoPro-Regular"/>
      <w:sz w:val="17"/>
      <w:u w:val="none"/>
    </w:rPr>
  </w:style>
  <w:style w:type="character" w:customStyle="1" w:styleId="12qR0">
    <w:name w:val="12q新ゴR数字"/>
    <w:uiPriority w:val="99"/>
    <w:rsid w:val="00B53EE8"/>
    <w:rPr>
      <w:rFonts w:ascii="ShinGoPr6-Regular" w:eastAsia="ShinGoPr6-Regular"/>
      <w:w w:val="70"/>
      <w:sz w:val="17"/>
      <w:u w:val="none"/>
    </w:rPr>
  </w:style>
  <w:style w:type="character" w:customStyle="1" w:styleId="12qM">
    <w:name w:val="12qリュウミンM"/>
    <w:uiPriority w:val="99"/>
    <w:rsid w:val="00B53EE8"/>
    <w:rPr>
      <w:rFonts w:ascii="RyuminPr6-Medium" w:eastAsia="RyuminPr6-Medium"/>
      <w:sz w:val="17"/>
      <w:u w:val="none"/>
    </w:rPr>
  </w:style>
  <w:style w:type="character" w:customStyle="1" w:styleId="12qL">
    <w:name w:val="12q新ゴL"/>
    <w:uiPriority w:val="99"/>
    <w:rsid w:val="00B53EE8"/>
    <w:rPr>
      <w:rFonts w:ascii="ShinGoPr6-Light" w:eastAsia="ShinGoPr6-Light"/>
      <w:sz w:val="17"/>
    </w:rPr>
  </w:style>
  <w:style w:type="character" w:customStyle="1" w:styleId="12q">
    <w:name w:val="12q中ゴ"/>
    <w:uiPriority w:val="99"/>
    <w:rsid w:val="00B53EE8"/>
    <w:rPr>
      <w:rFonts w:ascii="GothicBBBPro-Medium" w:eastAsia="GothicBBBPro-Medium"/>
      <w:color w:val="000000"/>
      <w:sz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913</Words>
  <Characters>5209</Characters>
  <Application>Microsoft Office Word</Application>
  <DocSecurity>0</DocSecurity>
  <Lines>43</Lines>
  <Paragraphs>12</Paragraphs>
  <ScaleCrop>false</ScaleCrop>
  <Company/>
  <LinksUpToDate>false</LinksUpToDate>
  <CharactersWithSpaces>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2020-12-25T02:39:00Z</dcterms:created>
  <dcterms:modified xsi:type="dcterms:W3CDTF">2020-12-25T02:39:00Z</dcterms:modified>
</cp:coreProperties>
</file>