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1140D" w14:textId="77777777" w:rsidR="004E0743" w:rsidRDefault="004E0743" w:rsidP="003E2B96">
      <w:pPr>
        <w:rPr>
          <w:rFonts w:cs="Times New Roman"/>
        </w:rPr>
      </w:pPr>
      <w:r w:rsidRPr="00B46A3F">
        <w:rPr>
          <w:eastAsianLayout w:id="1458724096" w:vert="1" w:vertCompress="1"/>
        </w:rPr>
        <w:t>16</w:t>
      </w:r>
      <w:r>
        <w:rPr>
          <w:rFonts w:cs="ＭＳ 明朝" w:hint="eastAsia"/>
        </w:rPr>
        <w:t xml:space="preserve">　</w:t>
      </w:r>
      <w:r w:rsidRPr="00B46A3F">
        <w:rPr>
          <w:rFonts w:cs="ＭＳ 明朝" w:hint="eastAsia"/>
        </w:rPr>
        <w:t>次の文章を読んで、問１〜５に答えよ。〈神戸大〉　二〇一五年度出題</w:t>
      </w:r>
    </w:p>
    <w:p w14:paraId="064B2EE9" w14:textId="77777777" w:rsidR="004E0743" w:rsidRDefault="004E0743" w:rsidP="003E2B96">
      <w:pPr>
        <w:rPr>
          <w:rFonts w:cs="Times New Roman"/>
        </w:rPr>
      </w:pPr>
    </w:p>
    <w:p w14:paraId="0D53619C" w14:textId="77777777" w:rsidR="004E0743" w:rsidRPr="00B46A3F" w:rsidRDefault="004E0743" w:rsidP="00B46A3F">
      <w:pPr>
        <w:rPr>
          <w:rFonts w:cs="Times New Roman"/>
        </w:rPr>
      </w:pPr>
      <w:r w:rsidRPr="00B46A3F">
        <w:rPr>
          <w:rFonts w:cs="ＭＳ 明朝" w:hint="eastAsia"/>
        </w:rPr>
        <w:t xml:space="preserve">　私たちの周囲に</w:t>
      </w:r>
      <w:r>
        <w:ruby>
          <w:rubyPr>
            <w:rubyAlign w:val="distributeSpace"/>
            <w:hps w:val="9"/>
            <w:hpsRaise w:val="22"/>
            <w:hpsBaseText w:val="24"/>
            <w:lid w:val="ja-JP"/>
          </w:rubyPr>
          <w:rt>
            <w:r w:rsidR="004E0743" w:rsidRPr="0023784C">
              <w:rPr>
                <w:rFonts w:ascii="ＭＳ 明朝" w:hAnsi="ＭＳ 明朝" w:cs="ＭＳ 明朝" w:hint="eastAsia"/>
                <w:sz w:val="9"/>
                <w:szCs w:val="9"/>
              </w:rPr>
              <w:t>みな</w:t>
            </w:r>
          </w:rt>
          <w:rubyBase>
            <w:r w:rsidR="004E0743">
              <w:rPr>
                <w:rFonts w:cs="ＭＳ 明朝" w:hint="eastAsia"/>
              </w:rPr>
              <w:t>水</w:t>
            </w:r>
          </w:rubyBase>
        </w:ruby>
      </w:r>
      <w:r>
        <w:ruby>
          <w:rubyPr>
            <w:rubyAlign w:val="distributeSpace"/>
            <w:hps w:val="9"/>
            <w:hpsRaise w:val="22"/>
            <w:hpsBaseText w:val="24"/>
            <w:lid w:val="ja-JP"/>
          </w:rubyPr>
          <w:rt>
            <w:r w:rsidR="004E0743" w:rsidRPr="0023784C">
              <w:rPr>
                <w:rFonts w:ascii="ＭＳ 明朝" w:hAnsi="ＭＳ 明朝" w:cs="ＭＳ 明朝" w:hint="eastAsia"/>
                <w:sz w:val="9"/>
                <w:szCs w:val="9"/>
              </w:rPr>
              <w:t>また</w:t>
            </w:r>
          </w:rt>
          <w:rubyBase>
            <w:r w:rsidR="004E0743">
              <w:rPr>
                <w:rFonts w:cs="ＭＳ 明朝" w:hint="eastAsia"/>
              </w:rPr>
              <w:t>俣</w:t>
            </w:r>
          </w:rubyBase>
        </w:ruby>
      </w:r>
      <w:r w:rsidRPr="00B46A3F">
        <w:rPr>
          <w:rFonts w:cs="ＭＳ 明朝" w:hint="eastAsia"/>
        </w:rPr>
        <w:t>に関する情報が少なくなった、と感じるようになってから久しい。むろんそれはたんに情報の量の問題ではない。それを伝えようとする様々の努力がなされていることや、問題はまったく解決していないことは知っていながら、私たちの大部分の生活の中にそれは入り込んでこない。このすさまじい消費社会は「水俣」の意味をも消費し</w:t>
      </w:r>
      <w:r w:rsidRPr="00B46A3F">
        <w:ruby>
          <w:rubyPr>
            <w:rubyAlign w:val="distributeSpace"/>
            <w:hps w:val="9"/>
            <w:hpsRaise w:val="18"/>
            <w:hpsBaseText w:val="24"/>
            <w:lid w:val="ja-JP"/>
          </w:rubyPr>
          <w:rt>
            <w:r w:rsidR="004E0743" w:rsidRPr="00B46A3F">
              <w:rPr>
                <w:rFonts w:cs="ＭＳ 明朝" w:hint="eastAsia"/>
              </w:rPr>
              <w:t>の</w:t>
            </w:r>
          </w:rt>
          <w:rubyBase>
            <w:r w:rsidR="004E0743" w:rsidRPr="00B46A3F">
              <w:rPr>
                <w:rFonts w:cs="ＭＳ 明朝" w:hint="eastAsia"/>
              </w:rPr>
              <w:t>呑</w:t>
            </w:r>
          </w:rubyBase>
        </w:ruby>
      </w:r>
      <w:r w:rsidRPr="00B46A3F">
        <w:rPr>
          <w:rFonts w:cs="ＭＳ 明朝" w:hint="eastAsia"/>
        </w:rPr>
        <w:t>みこんでしまうのだろうか、という</w:t>
      </w:r>
      <w:r>
        <w:ruby>
          <w:rubyPr>
            <w:rubyAlign w:val="distributeSpace"/>
            <w:hps w:val="9"/>
            <w:hpsRaise w:val="22"/>
            <w:hpsBaseText w:val="24"/>
            <w:lid w:val="ja-JP"/>
          </w:rubyPr>
          <w:rt>
            <w:r w:rsidR="004E0743" w:rsidRPr="0023784C">
              <w:rPr>
                <w:rFonts w:ascii="ＭＳ 明朝" w:hAnsi="ＭＳ 明朝" w:cs="ＭＳ 明朝" w:hint="eastAsia"/>
                <w:sz w:val="9"/>
                <w:szCs w:val="9"/>
              </w:rPr>
              <w:t>き</w:t>
            </w:r>
          </w:rt>
          <w:rubyBase>
            <w:r w:rsidR="004E0743">
              <w:rPr>
                <w:rFonts w:cs="ＭＳ 明朝" w:hint="eastAsia"/>
              </w:rPr>
              <w:t>危</w:t>
            </w:r>
          </w:rubyBase>
        </w:ruby>
      </w:r>
      <w:r>
        <w:ruby>
          <w:rubyPr>
            <w:rubyAlign w:val="distributeSpace"/>
            <w:hps w:val="9"/>
            <w:hpsRaise w:val="22"/>
            <w:hpsBaseText w:val="24"/>
            <w:lid w:val="ja-JP"/>
          </w:rubyPr>
          <w:rt>
            <w:r w:rsidR="004E0743" w:rsidRPr="0023784C">
              <w:rPr>
                <w:rFonts w:ascii="ＭＳ 明朝" w:hAnsi="ＭＳ 明朝" w:cs="ＭＳ 明朝" w:hint="eastAsia"/>
                <w:sz w:val="9"/>
                <w:szCs w:val="9"/>
              </w:rPr>
              <w:t>ぐ</w:t>
            </w:r>
          </w:rt>
          <w:rubyBase>
            <w:r w:rsidR="004E0743">
              <w:rPr>
                <w:rFonts w:cs="ＭＳ 明朝" w:hint="eastAsia"/>
              </w:rPr>
              <w:t>惧</w:t>
            </w:r>
          </w:rubyBase>
        </w:ruby>
      </w:r>
      <w:r w:rsidRPr="00B46A3F">
        <w:rPr>
          <w:rFonts w:cs="ＭＳ 明朝" w:hint="eastAsia"/>
        </w:rPr>
        <w:t>が頭をもたげる。と同時にこれは、水俣の人たち自身にとっても容易ならない事態ではないか。</w:t>
      </w:r>
    </w:p>
    <w:p w14:paraId="52D463A7" w14:textId="77777777" w:rsidR="004E0743" w:rsidRPr="00B46A3F" w:rsidRDefault="004E0743" w:rsidP="00B46A3F">
      <w:pPr>
        <w:rPr>
          <w:rFonts w:cs="Times New Roman"/>
        </w:rPr>
      </w:pPr>
      <w:r w:rsidRPr="00B46A3F">
        <w:rPr>
          <w:rFonts w:cs="ＭＳ 明朝" w:hint="eastAsia"/>
        </w:rPr>
        <w:t xml:space="preserve">　ここに一本の映画が提出された。小池</w:t>
      </w:r>
      <w:r>
        <w:ruby>
          <w:rubyPr>
            <w:rubyAlign w:val="distributeSpace"/>
            <w:hps w:val="9"/>
            <w:hpsRaise w:val="22"/>
            <w:hpsBaseText w:val="24"/>
            <w:lid w:val="ja-JP"/>
          </w:rubyPr>
          <w:rt>
            <w:r w:rsidR="004E0743" w:rsidRPr="0023784C">
              <w:rPr>
                <w:rFonts w:ascii="ＭＳ 明朝" w:hAnsi="ＭＳ 明朝" w:cs="ＭＳ 明朝" w:hint="eastAsia"/>
                <w:sz w:val="9"/>
                <w:szCs w:val="9"/>
              </w:rPr>
              <w:t>まさ</w:t>
            </w:r>
          </w:rt>
          <w:rubyBase>
            <w:r w:rsidR="004E0743">
              <w:rPr>
                <w:rFonts w:cs="ＭＳ 明朝" w:hint="eastAsia"/>
              </w:rPr>
              <w:t>征</w:t>
            </w:r>
          </w:rubyBase>
        </w:ruby>
      </w:r>
      <w:r>
        <w:ruby>
          <w:rubyPr>
            <w:rubyAlign w:val="distributeSpace"/>
            <w:hps w:val="9"/>
            <w:hpsRaise w:val="22"/>
            <w:hpsBaseText w:val="24"/>
            <w:lid w:val="ja-JP"/>
          </w:rubyPr>
          <w:rt>
            <w:r w:rsidR="004E0743" w:rsidRPr="0023784C">
              <w:rPr>
                <w:rFonts w:ascii="ＭＳ 明朝" w:hAnsi="ＭＳ 明朝" w:cs="ＭＳ 明朝" w:hint="eastAsia"/>
                <w:sz w:val="9"/>
                <w:szCs w:val="9"/>
              </w:rPr>
              <w:t>と</w:t>
            </w:r>
          </w:rt>
          <w:rubyBase>
            <w:r w:rsidR="004E0743">
              <w:rPr>
                <w:rFonts w:cs="ＭＳ 明朝" w:hint="eastAsia"/>
              </w:rPr>
              <w:t>人</w:t>
            </w:r>
          </w:rubyBase>
        </w:ruby>
      </w:r>
      <w:r w:rsidRPr="00B46A3F">
        <w:rPr>
          <w:rFonts w:cs="ＭＳ 明朝" w:hint="eastAsia"/>
        </w:rPr>
        <w:t>たちによる『水俣の甘夏』である。この映画は、水俣特産の甘夏を無農薬の有機農業で栽培することをめざす、水俣病患者家庭果樹同志会の活動を広く伝えようとする意図のもとにつくられた。ところが、その制作過程でこの意図を</w:t>
      </w:r>
      <w:r w:rsidRPr="00B46A3F">
        <w:ruby>
          <w:rubyPr>
            <w:rubyAlign w:val="distributeSpace"/>
            <w:hps w:val="9"/>
            <w:hpsRaise w:val="18"/>
            <w:hpsBaseText w:val="24"/>
            <w:lid w:val="ja-JP"/>
          </w:rubyPr>
          <w:rt>
            <w:r w:rsidR="004E0743" w:rsidRPr="00B46A3F">
              <w:rPr>
                <w:rFonts w:cs="ＭＳ 明朝" w:hint="eastAsia"/>
              </w:rPr>
              <w:t>くじ</w:t>
            </w:r>
          </w:rt>
          <w:rubyBase>
            <w:r w:rsidR="004E0743" w:rsidRPr="00B46A3F">
              <w:rPr>
                <w:rFonts w:cs="ＭＳ 明朝" w:hint="eastAsia"/>
              </w:rPr>
              <w:t>挫</w:t>
            </w:r>
          </w:rubyBase>
        </w:ruby>
      </w:r>
      <w:r w:rsidRPr="00B46A3F">
        <w:rPr>
          <w:rFonts w:cs="ＭＳ 明朝" w:hint="eastAsia"/>
        </w:rPr>
        <w:t>くような事件が起きた。同志会のなかの六戸の農家が、無農薬をめざす活動に逆行するような除草剤を使用してしまったのである。映画はこの事件を見事に「記録」する。それによって、この映画は傑作となった。</w:t>
      </w:r>
    </w:p>
    <w:p w14:paraId="38FFF089" w14:textId="77777777" w:rsidR="004E0743" w:rsidRPr="00B46A3F" w:rsidRDefault="004E0743" w:rsidP="00B46A3F">
      <w:pPr>
        <w:rPr>
          <w:rFonts w:cs="Times New Roman"/>
        </w:rPr>
      </w:pPr>
      <w:r w:rsidRPr="00B46A3F">
        <w:rPr>
          <w:rFonts w:cs="ＭＳ 明朝" w:hint="eastAsia"/>
        </w:rPr>
        <w:t xml:space="preserve">　除草剤の使用は、まさしく失敗であった。それは言葉の本来の意味において失敗であった。その事件をめぐる過程全体を通して、さまざまの屈折と渋滞と逆流とを伴いながらも終始、それが失敗として</w:t>
      </w:r>
      <w:r w:rsidRPr="00B46A3F">
        <w:ruby>
          <w:rubyPr>
            <w:rubyAlign w:val="distributeSpace"/>
            <w:hps w:val="9"/>
            <w:hpsRaise w:val="18"/>
            <w:hpsBaseText w:val="24"/>
            <w:lid w:val="ja-JP"/>
          </w:rubyPr>
          <w:rt>
            <w:r w:rsidR="004E0743" w:rsidRPr="00B46A3F">
              <w:rPr>
                <w:rFonts w:cs="ＭＳ 明朝" w:hint="eastAsia"/>
              </w:rPr>
              <w:t>さら</w:t>
            </w:r>
          </w:rt>
          <w:rubyBase>
            <w:r w:rsidR="004E0743" w:rsidRPr="00B46A3F">
              <w:rPr>
                <w:rFonts w:cs="ＭＳ 明朝" w:hint="eastAsia"/>
              </w:rPr>
              <w:t>曝</w:t>
            </w:r>
          </w:rubyBase>
        </w:ruby>
      </w:r>
      <w:r w:rsidRPr="00B46A3F">
        <w:rPr>
          <w:rFonts w:cs="ＭＳ 明朝" w:hint="eastAsia"/>
        </w:rPr>
        <w:t>けだされ、抱えこまれつづけたことが私たちの胸をうつ。事件への対応に苦慮し、内面の</w:t>
      </w:r>
      <w:r w:rsidRPr="00B46A3F">
        <w:ruby>
          <w:rubyPr>
            <w:rubyAlign w:val="distributeSpace"/>
            <w:hps w:val="9"/>
            <w:hpsRaise w:val="18"/>
            <w:hpsBaseText w:val="24"/>
            <w:lid w:val="ja-JP"/>
          </w:rubyPr>
          <w:rt>
            <w:r w:rsidR="004E0743" w:rsidRPr="00B46A3F">
              <w:rPr>
                <w:rFonts w:cs="ＭＳ 明朝" w:hint="eastAsia"/>
              </w:rPr>
              <w:t>かっ</w:t>
            </w:r>
            <w:r w:rsidR="004E0743" w:rsidRPr="00B46A3F">
              <w:t xml:space="preserve"> </w:t>
            </w:r>
            <w:r w:rsidR="004E0743" w:rsidRPr="00B46A3F">
              <w:rPr>
                <w:rFonts w:cs="ＭＳ 明朝" w:hint="eastAsia"/>
              </w:rPr>
              <w:t>とう</w:t>
            </w:r>
          </w:rt>
          <w:rubyBase>
            <w:r w:rsidR="004E0743" w:rsidRPr="00B46A3F">
              <w:rPr>
                <w:rFonts w:cs="ＭＳ 明朝" w:hint="eastAsia"/>
              </w:rPr>
              <w:t>葛藤</w:t>
            </w:r>
          </w:rubyBase>
        </w:ruby>
      </w:r>
      <w:r w:rsidRPr="00B46A3F">
        <w:rPr>
          <w:rFonts w:cs="ＭＳ 明朝" w:hint="eastAsia"/>
        </w:rPr>
        <w:t>を経たのちに</w:t>
      </w:r>
      <w:r w:rsidRPr="00B46A3F">
        <w:ruby>
          <w:rubyPr>
            <w:rubyAlign w:val="distributeSpace"/>
            <w:hps w:val="9"/>
            <w:hpsRaise w:val="18"/>
            <w:hpsBaseText w:val="24"/>
            <w:lid w:val="ja-JP"/>
          </w:rubyPr>
          <w:rt>
            <w:r w:rsidR="004E0743" w:rsidRPr="00B46A3F">
              <w:rPr>
                <w:rFonts w:cs="ＭＳ 明朝" w:hint="eastAsia"/>
              </w:rPr>
              <w:t>あ</w:t>
            </w:r>
          </w:rt>
          <w:rubyBase>
            <w:r w:rsidR="004E0743" w:rsidRPr="00B46A3F">
              <w:rPr>
                <w:rFonts w:cs="ＭＳ 明朝" w:hint="eastAsia"/>
              </w:rPr>
              <w:t>或</w:t>
            </w:r>
          </w:rubyBase>
        </w:ruby>
      </w:r>
      <w:r w:rsidRPr="00B46A3F">
        <w:rPr>
          <w:rFonts w:cs="ＭＳ 明朝" w:hint="eastAsia"/>
        </w:rPr>
        <w:t>る農民がもらす「落ちこぼれじゃなかですもんね。失敗したから失敗の会ちゅうわけです。人間だから失敗もあるじゃろう」というそれ自体は変哲のない言葉が、</w:t>
      </w:r>
      <w:r w:rsidRPr="00B46A3F">
        <w:ruby>
          <w:rubyPr>
            <w:rubyAlign w:val="distributeSpace"/>
            <w:hps w:val="9"/>
            <w:hpsRaise w:val="18"/>
            <w:hpsBaseText w:val="24"/>
            <w:lid w:val="ja-JP"/>
          </w:rubyPr>
          <w:rt>
            <w:r w:rsidR="004E0743" w:rsidRPr="00B46A3F">
              <w:rPr>
                <w:rFonts w:cs="ＭＳ 明朝" w:hint="eastAsia"/>
              </w:rPr>
              <w:t>み</w:t>
            </w:r>
          </w:rt>
          <w:rubyBase>
            <w:r w:rsidR="004E0743" w:rsidRPr="00B46A3F">
              <w:rPr>
                <w:rFonts w:cs="ＭＳ 明朝" w:hint="eastAsia"/>
              </w:rPr>
              <w:t>観</w:t>
            </w:r>
          </w:rubyBase>
        </w:ruby>
      </w:r>
      <w:r w:rsidRPr="00B46A3F">
        <w:rPr>
          <w:rFonts w:cs="ＭＳ 明朝" w:hint="eastAsia"/>
        </w:rPr>
        <w:t>る者に突きささってくるのは、</w:t>
      </w:r>
      <w:r w:rsidRPr="00102CCC">
        <w:rPr>
          <w:rStyle w:val="af2"/>
          <w:rFonts w:cs="ＭＳ 明朝" w:hint="eastAsia"/>
        </w:rPr>
        <w:t>ア</w:t>
      </w:r>
      <w:r w:rsidRPr="00B46A3F">
        <w:rPr>
          <w:rFonts w:cs="ＭＳ 明朝" w:hint="eastAsia"/>
          <w:u w:val="thick"/>
        </w:rPr>
        <w:t>私たちの生きる世界に「失敗」がいかに成り立ちにくくなっているか</w:t>
      </w:r>
      <w:r w:rsidRPr="00B46A3F">
        <w:rPr>
          <w:rFonts w:cs="ＭＳ 明朝" w:hint="eastAsia"/>
        </w:rPr>
        <w:t>を、それが鮮明に浮き彫りにするからである。</w:t>
      </w:r>
    </w:p>
    <w:p w14:paraId="4DBB7CB4" w14:textId="77777777" w:rsidR="004E0743" w:rsidRPr="00B46A3F" w:rsidRDefault="004E0743" w:rsidP="00B46A3F">
      <w:pPr>
        <w:rPr>
          <w:rFonts w:cs="Times New Roman"/>
        </w:rPr>
      </w:pPr>
      <w:r w:rsidRPr="00B46A3F">
        <w:rPr>
          <w:rFonts w:cs="ＭＳ 明朝" w:hint="eastAsia"/>
        </w:rPr>
        <w:t xml:space="preserve">　安楽と効率を指向し、そのための計画とプログラムによって覆いつくされた社会生活においては、そのプランの実現を</w:t>
      </w:r>
      <w:r w:rsidRPr="00B46A3F">
        <w:ruby>
          <w:rubyPr>
            <w:rubyAlign w:val="distributeSpace"/>
            <w:hps w:val="9"/>
            <w:hpsRaise w:val="18"/>
            <w:hpsBaseText w:val="24"/>
            <w:lid w:val="ja-JP"/>
          </w:rubyPr>
          <w:rt>
            <w:r w:rsidR="004E0743" w:rsidRPr="00B46A3F">
              <w:rPr>
                <w:rFonts w:cs="ＭＳ 明朝" w:hint="eastAsia"/>
              </w:rPr>
              <w:t>はば</w:t>
            </w:r>
          </w:rt>
          <w:rubyBase>
            <w:r w:rsidR="004E0743" w:rsidRPr="00B46A3F">
              <w:rPr>
                <w:rFonts w:cs="ＭＳ 明朝" w:hint="eastAsia"/>
              </w:rPr>
              <w:t>阻</w:t>
            </w:r>
          </w:rubyBase>
        </w:ruby>
      </w:r>
      <w:r w:rsidRPr="00B46A3F">
        <w:rPr>
          <w:rFonts w:cs="ＭＳ 明朝" w:hint="eastAsia"/>
        </w:rPr>
        <w:t>み害すると考えられる事態は極力、遠ざけられ回避されなければならない。そういう事態を招いてしまった者やそ</w:t>
      </w:r>
      <w:r w:rsidRPr="00B46A3F">
        <w:rPr>
          <w:rFonts w:cs="ＭＳ 明朝" w:hint="eastAsia"/>
        </w:rPr>
        <w:lastRenderedPageBreak/>
        <w:t>の渦中で苦しむ者は、プログラムに対する見通しの甘さと計算能力の不足を示すにすぎないのであって、まさに社会の「落ちこぼれ」として片づけられざるをえない。ここでは、人間の生きる世界が本来、「思いがけない」出来事や「思いもよらない」物事を含み、「思いどおりにならない」存在を組みこむものであることが</w:t>
      </w:r>
      <w:r>
        <w:ruby>
          <w:rubyPr>
            <w:rubyAlign w:val="distributeSpace"/>
            <w:hps w:val="9"/>
            <w:hpsRaise w:val="22"/>
            <w:hpsBaseText w:val="24"/>
            <w:lid w:val="ja-JP"/>
          </w:rubyPr>
          <w:rt>
            <w:r w:rsidR="004E0743" w:rsidRPr="00552925">
              <w:rPr>
                <w:rFonts w:ascii="ＭＳ 明朝" w:hAnsi="ＭＳ 明朝" w:cs="ＭＳ 明朝" w:hint="eastAsia"/>
                <w:sz w:val="9"/>
                <w:szCs w:val="9"/>
              </w:rPr>
              <w:t>こん</w:t>
            </w:r>
          </w:rt>
          <w:rubyBase>
            <w:r w:rsidR="004E0743">
              <w:rPr>
                <w:rFonts w:cs="ＭＳ 明朝" w:hint="eastAsia"/>
              </w:rPr>
              <w:t>根</w:t>
            </w:r>
          </w:rubyBase>
        </w:ruby>
      </w:r>
      <w:r>
        <w:ruby>
          <w:rubyPr>
            <w:rubyAlign w:val="distributeSpace"/>
            <w:hps w:val="9"/>
            <w:hpsRaise w:val="22"/>
            <w:hpsBaseText w:val="24"/>
            <w:lid w:val="ja-JP"/>
          </w:rubyPr>
          <w:rt>
            <w:r w:rsidR="004E0743" w:rsidRPr="00552925">
              <w:rPr>
                <w:rFonts w:ascii="ＭＳ 明朝" w:hAnsi="ＭＳ 明朝" w:cs="ＭＳ 明朝" w:hint="eastAsia"/>
                <w:sz w:val="9"/>
                <w:szCs w:val="9"/>
              </w:rPr>
              <w:t>てい</w:t>
            </w:r>
          </w:rt>
          <w:rubyBase>
            <w:r w:rsidR="004E0743">
              <w:rPr>
                <w:rFonts w:cs="ＭＳ 明朝" w:hint="eastAsia"/>
              </w:rPr>
              <w:t>柢</w:t>
            </w:r>
          </w:rubyBase>
        </w:ruby>
      </w:r>
      <w:r w:rsidRPr="00B46A3F">
        <w:rPr>
          <w:rFonts w:cs="ＭＳ 明朝" w:hint="eastAsia"/>
        </w:rPr>
        <w:t>的に否定されてしまう。したがってまた、自分の予測や</w:t>
      </w:r>
      <w:r>
        <w:ruby>
          <w:rubyPr>
            <w:rubyAlign w:val="distributeSpace"/>
            <w:hps w:val="9"/>
            <w:hpsRaise w:val="22"/>
            <w:hpsBaseText w:val="24"/>
            <w:lid w:val="ja-JP"/>
          </w:rubyPr>
          <w:rt>
            <w:r w:rsidR="004E0743" w:rsidRPr="00552925">
              <w:rPr>
                <w:rFonts w:ascii="ＭＳ 明朝" w:hAnsi="ＭＳ 明朝" w:cs="ＭＳ 明朝" w:hint="eastAsia"/>
                <w:sz w:val="9"/>
                <w:szCs w:val="9"/>
              </w:rPr>
              <w:t>もく</w:t>
            </w:r>
          </w:rt>
          <w:rubyBase>
            <w:r w:rsidR="004E0743">
              <w:rPr>
                <w:rFonts w:cs="ＭＳ 明朝" w:hint="eastAsia"/>
              </w:rPr>
              <w:t>目</w:t>
            </w:r>
          </w:rubyBase>
        </w:ruby>
      </w:r>
      <w:r>
        <w:ruby>
          <w:rubyPr>
            <w:rubyAlign w:val="distributeSpace"/>
            <w:hps w:val="9"/>
            <w:hpsRaise w:val="22"/>
            <w:hpsBaseText w:val="24"/>
            <w:lid w:val="ja-JP"/>
          </w:rubyPr>
          <w:rt>
            <w:r w:rsidR="004E0743" w:rsidRPr="00552925">
              <w:rPr>
                <w:rFonts w:ascii="ＭＳ 明朝" w:hAnsi="ＭＳ 明朝" w:cs="ＭＳ 明朝" w:hint="eastAsia"/>
                <w:sz w:val="9"/>
                <w:szCs w:val="9"/>
              </w:rPr>
              <w:t>ろ</w:t>
            </w:r>
          </w:rt>
          <w:rubyBase>
            <w:r w:rsidR="004E0743">
              <w:rPr>
                <w:rFonts w:cs="ＭＳ 明朝" w:hint="eastAsia"/>
              </w:rPr>
              <w:t>論</w:t>
            </w:r>
          </w:rubyBase>
        </w:ruby>
      </w:r>
      <w:r>
        <w:ruby>
          <w:rubyPr>
            <w:rubyAlign w:val="distributeSpace"/>
            <w:hps w:val="9"/>
            <w:hpsRaise w:val="22"/>
            <w:hpsBaseText w:val="24"/>
            <w:lid w:val="ja-JP"/>
          </w:rubyPr>
          <w:rt>
            <w:r w:rsidR="004E0743" w:rsidRPr="00552925">
              <w:rPr>
                <w:rFonts w:ascii="ＭＳ 明朝" w:hAnsi="ＭＳ 明朝" w:cs="ＭＳ 明朝" w:hint="eastAsia"/>
                <w:sz w:val="9"/>
                <w:szCs w:val="9"/>
              </w:rPr>
              <w:t>み</w:t>
            </w:r>
          </w:rt>
          <w:rubyBase>
            <w:r w:rsidR="004E0743">
              <w:rPr>
                <w:rFonts w:cs="ＭＳ 明朝" w:hint="eastAsia"/>
              </w:rPr>
              <w:t>見</w:t>
            </w:r>
          </w:rubyBase>
        </w:ruby>
      </w:r>
      <w:r w:rsidRPr="00B46A3F">
        <w:rPr>
          <w:rFonts w:cs="ＭＳ 明朝" w:hint="eastAsia"/>
        </w:rPr>
        <w:t>や統制の能力を超えた、未知の物事によって挫かれ、驚きとともにその事態を受けいれること、すなわち失敗が社会的に成立しえないのである。</w:t>
      </w:r>
    </w:p>
    <w:p w14:paraId="2CABE36D" w14:textId="77777777" w:rsidR="004E0743" w:rsidRPr="00B46A3F" w:rsidRDefault="004E0743" w:rsidP="00B46A3F">
      <w:pPr>
        <w:rPr>
          <w:rFonts w:cs="Times New Roman"/>
        </w:rPr>
      </w:pPr>
      <w:r w:rsidRPr="00B46A3F">
        <w:rPr>
          <w:rFonts w:cs="ＭＳ 明朝" w:hint="eastAsia"/>
        </w:rPr>
        <w:t xml:space="preserve">　こういう社会では失敗は、機械化された世界に</w:t>
      </w:r>
      <w:r>
        <w:ruby>
          <w:rubyPr>
            <w:rubyAlign w:val="distributeSpace"/>
            <w:hps w:val="9"/>
            <w:hpsRaise w:val="22"/>
            <w:hpsBaseText w:val="24"/>
            <w:lid w:val="ja-JP"/>
          </w:rubyPr>
          <w:rt>
            <w:r w:rsidR="004E0743" w:rsidRPr="00552925">
              <w:rPr>
                <w:rFonts w:ascii="ＭＳ 明朝" w:hAnsi="ＭＳ 明朝" w:cs="ＭＳ 明朝" w:hint="eastAsia"/>
                <w:sz w:val="9"/>
                <w:szCs w:val="9"/>
              </w:rPr>
              <w:t>ふ</w:t>
            </w:r>
          </w:rt>
          <w:rubyBase>
            <w:r w:rsidR="004E0743">
              <w:rPr>
                <w:rFonts w:cs="ＭＳ 明朝" w:hint="eastAsia"/>
              </w:rPr>
              <w:t>相</w:t>
            </w:r>
          </w:rubyBase>
        </w:ruby>
      </w:r>
      <w:r>
        <w:ruby>
          <w:rubyPr>
            <w:rubyAlign w:val="distributeSpace"/>
            <w:hps w:val="9"/>
            <w:hpsRaise w:val="22"/>
            <w:hpsBaseText w:val="24"/>
            <w:lid w:val="ja-JP"/>
          </w:rubyPr>
          <w:rt>
            <w:r w:rsidR="004E0743" w:rsidRPr="00552925">
              <w:rPr>
                <w:rFonts w:ascii="ＭＳ 明朝" w:hAnsi="ＭＳ 明朝" w:cs="ＭＳ 明朝" w:hint="eastAsia"/>
                <w:sz w:val="9"/>
                <w:szCs w:val="9"/>
              </w:rPr>
              <w:t>さわ</w:t>
            </w:r>
          </w:rt>
          <w:rubyBase>
            <w:r w:rsidR="004E0743">
              <w:rPr>
                <w:rFonts w:cs="ＭＳ 明朝" w:hint="eastAsia"/>
              </w:rPr>
              <w:t>応</w:t>
            </w:r>
          </w:rubyBase>
        </w:ruby>
      </w:r>
      <w:r w:rsidRPr="00B46A3F">
        <w:rPr>
          <w:rFonts w:cs="ＭＳ 明朝" w:hint="eastAsia"/>
        </w:rPr>
        <w:t>しく、いわば事故や故障としてしか現れない。つまり修理や部品交換や解体処理を要請する、もっぱら有害な事態としてである。そこでは、機械の故障と違って人間の失敗は</w:t>
      </w:r>
      <w:r w:rsidRPr="00B46A3F">
        <w:ruby>
          <w:rubyPr>
            <w:rubyAlign w:val="distributeSpace"/>
            <w:hps w:val="9"/>
            <w:hpsRaise w:val="18"/>
            <w:hpsBaseText w:val="24"/>
            <w:lid w:val="ja-JP"/>
          </w:rubyPr>
          <w:rt>
            <w:r w:rsidR="004E0743" w:rsidRPr="00B46A3F">
              <w:rPr>
                <w:rFonts w:cs="ＭＳ 明朝" w:hint="eastAsia"/>
              </w:rPr>
              <w:t>マイナス</w:t>
            </w:r>
          </w:rt>
          <w:rubyBase>
            <w:r w:rsidR="004E0743" w:rsidRPr="00B46A3F">
              <w:rPr>
                <w:rFonts w:cs="ＭＳ 明朝" w:hint="eastAsia"/>
              </w:rPr>
              <w:t>負</w:t>
            </w:r>
          </w:rubyBase>
        </w:ruby>
      </w:r>
      <w:r w:rsidRPr="00B46A3F">
        <w:rPr>
          <w:rFonts w:cs="ＭＳ 明朝" w:hint="eastAsia"/>
        </w:rPr>
        <w:t>の一方向ではありえないことや、また機械には消耗をひきおこすだけの時間の経過が人間には成熟をもたらしうることなど、考慮の外へと放逐される。こうして失敗は何よりも、社会の規格化された方式では処理できない現実、そのかぎり苦痛で不快な現実に面と向かわせる故に、</w:t>
      </w:r>
      <w:r w:rsidRPr="00B46A3F">
        <w:ruby>
          <w:rubyPr>
            <w:rubyAlign w:val="distributeSpace"/>
            <w:hps w:val="9"/>
            <w:hpsRaise w:val="18"/>
            <w:hpsBaseText w:val="24"/>
            <w:lid w:val="ja-JP"/>
          </w:rubyPr>
          <w:rt>
            <w:r w:rsidR="004E0743" w:rsidRPr="00B46A3F">
              <w:rPr>
                <w:rFonts w:cs="ＭＳ 明朝" w:hint="eastAsia"/>
              </w:rPr>
              <w:t>おそ</w:t>
            </w:r>
          </w:rt>
          <w:rubyBase>
            <w:r w:rsidR="004E0743" w:rsidRPr="00B46A3F">
              <w:rPr>
                <w:rFonts w:cs="ＭＳ 明朝" w:hint="eastAsia"/>
              </w:rPr>
              <w:t>怖</w:t>
            </w:r>
          </w:rubyBase>
        </w:ruby>
      </w:r>
      <w:r w:rsidRPr="00B46A3F">
        <w:rPr>
          <w:rFonts w:cs="ＭＳ 明朝" w:hint="eastAsia"/>
        </w:rPr>
        <w:t>れをもって排除されるのである。</w:t>
      </w:r>
    </w:p>
    <w:p w14:paraId="5940A4DD" w14:textId="77777777" w:rsidR="004E0743" w:rsidRPr="00B46A3F" w:rsidRDefault="004E0743" w:rsidP="00B46A3F">
      <w:pPr>
        <w:rPr>
          <w:rFonts w:cs="Times New Roman"/>
        </w:rPr>
      </w:pPr>
      <w:r w:rsidRPr="00B46A3F">
        <w:rPr>
          <w:rFonts w:cs="ＭＳ 明朝" w:hint="eastAsia"/>
        </w:rPr>
        <w:t xml:space="preserve">　除草剤事件をめぐる同志会の人達の苦悩や葛藤は、この社会の圧倒的な</w:t>
      </w:r>
      <w:r w:rsidRPr="00B46A3F">
        <w:ruby>
          <w:rubyPr>
            <w:rubyAlign w:val="distributeSpace"/>
            <w:hps w:val="9"/>
            <w:hpsRaise w:val="18"/>
            <w:hpsBaseText w:val="24"/>
            <w:lid w:val="ja-JP"/>
          </w:rubyPr>
          <w:rt>
            <w:r w:rsidR="004E0743" w:rsidRPr="00B46A3F">
              <w:rPr>
                <w:rFonts w:cs="ＭＳ 明朝" w:hint="eastAsia"/>
              </w:rPr>
              <w:t>すう　せい</w:t>
            </w:r>
          </w:rt>
          <w:rubyBase>
            <w:r w:rsidR="004E0743" w:rsidRPr="00B46A3F">
              <w:rPr>
                <w:rFonts w:cs="ＭＳ 明朝" w:hint="eastAsia"/>
              </w:rPr>
              <w:t>趨勢</w:t>
            </w:r>
          </w:rubyBase>
        </w:ruby>
      </w:r>
      <w:r w:rsidRPr="00B46A3F">
        <w:rPr>
          <w:rFonts w:cs="ＭＳ 明朝" w:hint="eastAsia"/>
        </w:rPr>
        <w:t>とは</w:t>
      </w:r>
      <w:r>
        <w:ruby>
          <w:rubyPr>
            <w:rubyAlign w:val="distributeSpace"/>
            <w:hps w:val="9"/>
            <w:hpsRaise w:val="22"/>
            <w:hpsBaseText w:val="24"/>
            <w:lid w:val="ja-JP"/>
          </w:rubyPr>
          <w:rt>
            <w:r w:rsidR="004E0743" w:rsidRPr="00552925">
              <w:rPr>
                <w:rFonts w:ascii="ＭＳ 明朝" w:hAnsi="ＭＳ 明朝" w:cs="ＭＳ 明朝" w:hint="eastAsia"/>
                <w:sz w:val="9"/>
                <w:szCs w:val="9"/>
              </w:rPr>
              <w:t>たい</w:t>
            </w:r>
          </w:rt>
          <w:rubyBase>
            <w:r w:rsidR="004E0743">
              <w:rPr>
                <w:rFonts w:cs="ＭＳ 明朝" w:hint="eastAsia"/>
              </w:rPr>
              <w:t>対</w:t>
            </w:r>
          </w:rubyBase>
        </w:ruby>
      </w:r>
      <w:r>
        <w:ruby>
          <w:rubyPr>
            <w:rubyAlign w:val="distributeSpace"/>
            <w:hps w:val="9"/>
            <w:hpsRaise w:val="22"/>
            <w:hpsBaseText w:val="24"/>
            <w:lid w:val="ja-JP"/>
          </w:rubyPr>
          <w:rt>
            <w:r w:rsidR="004E0743" w:rsidRPr="00552925">
              <w:rPr>
                <w:rFonts w:ascii="ＭＳ 明朝" w:hAnsi="ＭＳ 明朝" w:cs="ＭＳ 明朝" w:hint="eastAsia"/>
                <w:sz w:val="9"/>
                <w:szCs w:val="9"/>
              </w:rPr>
              <w:t>しょ</w:t>
            </w:r>
          </w:rt>
          <w:rubyBase>
            <w:r w:rsidR="004E0743">
              <w:rPr>
                <w:rFonts w:cs="ＭＳ 明朝" w:hint="eastAsia"/>
              </w:rPr>
              <w:t>蹠</w:t>
            </w:r>
          </w:rubyBase>
        </w:ruby>
      </w:r>
      <w:r w:rsidRPr="00B46A3F">
        <w:rPr>
          <w:rFonts w:cs="ＭＳ 明朝" w:hint="eastAsia"/>
        </w:rPr>
        <w:t>的な関係を形づくっていく。除草剤使用者すなわち失敗した者を、追放したり排除したりしない関係をいかにしてつくるかというかれらの苦慮と、ついにそれを人間本来の生産的失敗として包摂するに至る経過と、さらにそれを自他に対して公開する勇気とは、失敗などは有害なだけのものとして排斥することによって一身を保守しようとする、現在の実利的世界となんと違っていることか。</w:t>
      </w:r>
      <w:r w:rsidRPr="00B46A3F">
        <w:ruby>
          <w:rubyPr>
            <w:rubyAlign w:val="distributeSpace"/>
            <w:hps w:val="9"/>
            <w:hpsRaise w:val="18"/>
            <w:hpsBaseText w:val="24"/>
            <w:lid w:val="ja-JP"/>
          </w:rubyPr>
          <w:rt>
            <w:r w:rsidR="004E0743" w:rsidRPr="00B46A3F">
              <w:rPr>
                <w:rFonts w:cs="ＭＳ 明朝" w:hint="eastAsia"/>
              </w:rPr>
              <w:t>もち　ろん</w:t>
            </w:r>
          </w:rt>
          <w:rubyBase>
            <w:r w:rsidR="004E0743" w:rsidRPr="00B46A3F">
              <w:rPr>
                <w:rFonts w:cs="ＭＳ 明朝" w:hint="eastAsia"/>
              </w:rPr>
              <w:t>勿論</w:t>
            </w:r>
          </w:rubyBase>
        </w:ruby>
      </w:r>
      <w:r w:rsidRPr="00B46A3F">
        <w:rPr>
          <w:rFonts w:cs="ＭＳ 明朝" w:hint="eastAsia"/>
        </w:rPr>
        <w:t>その苦渋にみちた過程は、単線的ではありえない。炎天下に自分達が汗水流して草を刈っているときに、安易に除草剤を使った者たちへの</w:t>
      </w:r>
      <w:r w:rsidRPr="00B46A3F">
        <w:ruby>
          <w:rubyPr>
            <w:rubyAlign w:val="distributeSpace"/>
            <w:hps w:val="9"/>
            <w:hpsRaise w:val="18"/>
            <w:hpsBaseText w:val="24"/>
            <w:lid w:val="ja-JP"/>
          </w:rubyPr>
          <w:rt>
            <w:r w:rsidR="004E0743" w:rsidRPr="00B46A3F">
              <w:rPr>
                <w:rFonts w:cs="ＭＳ 明朝" w:hint="eastAsia"/>
              </w:rPr>
              <w:t>はん　ぱつ</w:t>
            </w:r>
          </w:rt>
          <w:rubyBase>
            <w:r w:rsidR="004E0743" w:rsidRPr="00B46A3F">
              <w:rPr>
                <w:rFonts w:cs="ＭＳ 明朝" w:hint="eastAsia"/>
              </w:rPr>
              <w:t>反撥</w:t>
            </w:r>
          </w:rubyBase>
        </w:ruby>
      </w:r>
      <w:r w:rsidRPr="00B46A3F">
        <w:rPr>
          <w:rFonts w:cs="ＭＳ 明朝" w:hint="eastAsia"/>
        </w:rPr>
        <w:t>。生産者個人として自らの生産物への責任をとるべきだという主張。再考を促す水俣病センター相思社のメンバー（そして映画制作者たち）に対して、生活者の名のもとに表明される感情的なズレ、等々。「会の四十八人を同じ気持にさせきらん」という焦慮とともに、ともすれば失敗者に対する裁きと分裂へと</w:t>
      </w:r>
      <w:r w:rsidRPr="003B331C">
        <w:rPr>
          <w:rStyle w:val="af2"/>
          <w:rFonts w:cs="ＭＳ 明朝" w:hint="eastAsia"/>
        </w:rPr>
        <w:t>⒜</w:t>
      </w:r>
      <w:r w:rsidRPr="00B46A3F">
        <w:rPr>
          <w:rFonts w:cs="ＭＳ 明朝" w:hint="eastAsia"/>
          <w:u w:val="thick"/>
        </w:rPr>
        <w:t>ケイシャ</w:t>
      </w:r>
      <w:r w:rsidRPr="00B46A3F">
        <w:rPr>
          <w:rFonts w:cs="ＭＳ 明朝" w:hint="eastAsia"/>
        </w:rPr>
        <w:t>しかねない心的条件に動かされながら、しかも同志会に、最終的に</w:t>
      </w:r>
      <w:r w:rsidRPr="00B46A3F">
        <w:rPr>
          <w:rFonts w:cs="ＭＳ 明朝" w:hint="eastAsia"/>
        </w:rPr>
        <w:lastRenderedPageBreak/>
        <w:t>それを乗り越えることを可能にしたのは、ほかでもない、自分達は水俣病患者であるという認識の一点であった。映画は、この認識がかれらにとっても決して自明のものではありえないことを示している。いいかえれば、ナレーション抜きではあるいは水俣とは</w:t>
      </w:r>
      <w:r w:rsidRPr="00B46A3F">
        <w:ruby>
          <w:rubyPr>
            <w:rubyAlign w:val="distributeSpace"/>
            <w:hps w:val="9"/>
            <w:hpsRaise w:val="18"/>
            <w:hpsBaseText w:val="24"/>
            <w:lid w:val="ja-JP"/>
          </w:rubyPr>
          <w:rt>
            <w:r w:rsidR="004E0743" w:rsidRPr="00B46A3F">
              <w:rPr>
                <w:rFonts w:cs="ＭＳ 明朝" w:hint="eastAsia"/>
              </w:rPr>
              <w:t>わか</w:t>
            </w:r>
          </w:rt>
          <w:rubyBase>
            <w:r w:rsidR="004E0743" w:rsidRPr="00B46A3F">
              <w:rPr>
                <w:rFonts w:cs="ＭＳ 明朝" w:hint="eastAsia"/>
              </w:rPr>
              <w:t>判</w:t>
            </w:r>
          </w:rubyBase>
        </w:ruby>
      </w:r>
      <w:r w:rsidRPr="00B46A3F">
        <w:rPr>
          <w:rFonts w:cs="ＭＳ 明朝" w:hint="eastAsia"/>
        </w:rPr>
        <w:t>らないかもしれないほど、水俣病の日常のなかの不可視の部分を映しだそうとしたこの映画が、まさしく水俣の映画たりえているのは、実はここにおいてである。</w:t>
      </w:r>
    </w:p>
    <w:p w14:paraId="20018B14" w14:textId="77777777" w:rsidR="004E0743" w:rsidRPr="00B46A3F" w:rsidRDefault="004E0743" w:rsidP="00B46A3F">
      <w:pPr>
        <w:rPr>
          <w:rFonts w:cs="Times New Roman"/>
        </w:rPr>
      </w:pPr>
      <w:r w:rsidRPr="00B46A3F">
        <w:rPr>
          <w:rFonts w:cs="ＭＳ 明朝" w:hint="eastAsia"/>
        </w:rPr>
        <w:t xml:space="preserve">　生産者であり生活者であると同時に、かれらは患者なのであった。少数の失敗者を裁きかけ排除しかけている自分たち自身が、実は少数者として社会の辺境に放置され排除されようとしている。ここで患者であるとは、そのことに気づかせる、いわば認識衝動を生みだす母胎であった。無農薬をめざす作業自体が、被害者である自己が農薬を</w:t>
      </w:r>
      <w:r w:rsidRPr="00B46A3F">
        <w:ruby>
          <w:rubyPr>
            <w:rubyAlign w:val="distributeSpace"/>
            <w:hps w:val="9"/>
            <w:hpsRaise w:val="18"/>
            <w:hpsBaseText w:val="24"/>
            <w:lid w:val="ja-JP"/>
          </w:rubyPr>
          <w:rt>
            <w:r w:rsidR="004E0743" w:rsidRPr="00B46A3F">
              <w:rPr>
                <w:rFonts w:cs="ＭＳ 明朝" w:hint="eastAsia"/>
              </w:rPr>
              <w:t>さん　ぷ</w:t>
            </w:r>
          </w:rt>
          <w:rubyBase>
            <w:r w:rsidR="004E0743" w:rsidRPr="00B46A3F">
              <w:rPr>
                <w:rFonts w:cs="ＭＳ 明朝" w:hint="eastAsia"/>
              </w:rPr>
              <w:t>撒布</w:t>
            </w:r>
          </w:rubyBase>
        </w:ruby>
      </w:r>
      <w:r w:rsidRPr="00B46A3F">
        <w:rPr>
          <w:rFonts w:cs="ＭＳ 明朝" w:hint="eastAsia"/>
        </w:rPr>
        <w:t>する加害者へと転化することを、何とか克服しようとすることから出発した</w:t>
      </w:r>
      <w:r w:rsidRPr="00B46A3F">
        <w:ruby>
          <w:rubyPr>
            <w:rubyAlign w:val="distributeSpace"/>
            <w:hps w:val="9"/>
            <w:hpsRaise w:val="18"/>
            <w:hpsBaseText w:val="24"/>
            <w:lid w:val="ja-JP"/>
          </w:rubyPr>
          <w:rt>
            <w:r w:rsidR="004E0743" w:rsidRPr="00B46A3F">
              <w:rPr>
                <w:rFonts w:cs="ＭＳ 明朝" w:hint="eastAsia"/>
              </w:rPr>
              <w:t>はず</w:t>
            </w:r>
          </w:rt>
          <w:rubyBase>
            <w:r w:rsidR="004E0743" w:rsidRPr="00B46A3F">
              <w:rPr>
                <w:rFonts w:cs="ＭＳ 明朝" w:hint="eastAsia"/>
              </w:rPr>
              <w:t>筈</w:t>
            </w:r>
          </w:rubyBase>
        </w:ruby>
      </w:r>
      <w:r w:rsidRPr="00B46A3F">
        <w:rPr>
          <w:rFonts w:cs="ＭＳ 明朝" w:hint="eastAsia"/>
        </w:rPr>
        <w:t>であった。ここには、不断に相互転移や逆流を含む社会関係の連鎖の中に自分たちは身を置いている、という認識が形成されようとする。社会の多数派が持ちがちな、地位と役割の固定性という虚偽の意識が打破されようとする。したがって、相互の転移や反転に伴って</w:t>
      </w:r>
      <w:r w:rsidRPr="00B46A3F">
        <w:ruby>
          <w:rubyPr>
            <w:rubyAlign w:val="distributeSpace"/>
            <w:hps w:val="9"/>
            <w:hpsRaise w:val="18"/>
            <w:hpsBaseText w:val="24"/>
            <w:lid w:val="ja-JP"/>
          </w:rubyPr>
          <w:rt>
            <w:r w:rsidR="004E0743" w:rsidRPr="00B46A3F">
              <w:rPr>
                <w:rFonts w:cs="ＭＳ 明朝" w:hint="eastAsia"/>
              </w:rPr>
              <w:t>あら</w:t>
            </w:r>
          </w:rt>
          <w:rubyBase>
            <w:r w:rsidR="004E0743" w:rsidRPr="00B46A3F">
              <w:rPr>
                <w:rFonts w:cs="ＭＳ 明朝" w:hint="eastAsia"/>
              </w:rPr>
              <w:t>露</w:t>
            </w:r>
          </w:rubyBase>
        </w:ruby>
      </w:r>
      <w:r w:rsidRPr="00B46A3F">
        <w:rPr>
          <w:rFonts w:cs="ＭＳ 明朝" w:hint="eastAsia"/>
        </w:rPr>
        <w:t>わになる人間の弱さを、率直に承認していく精神態度が生みだされようとする。</w:t>
      </w:r>
    </w:p>
    <w:p w14:paraId="76413B1B" w14:textId="77777777" w:rsidR="004E0743" w:rsidRPr="00B46A3F" w:rsidRDefault="004E0743" w:rsidP="00B46A3F">
      <w:pPr>
        <w:rPr>
          <w:rFonts w:cs="Times New Roman"/>
        </w:rPr>
      </w:pPr>
      <w:r w:rsidRPr="00B46A3F">
        <w:rPr>
          <w:rFonts w:cs="ＭＳ 明朝" w:hint="eastAsia"/>
        </w:rPr>
        <w:t xml:space="preserve">　こうして、失敗を否定し放逐するという社会的趨勢の再生産から、かれらを最後のところで踏みとどまらせ、ついにはそれを人間に本来的なものとして包みこむ関係を組みなおしていく、という感動的な逆転をもたらしたのは、水俣病患者としての経験であった。すなわち、被害者だからこそ加害者性を克服しようとし、少数者だからこそ排除者となることを拒絶しようとする。そして理不尽に負性を背負わされた者だからこそ、失敗者を切り捨てず包容しようとするのである。人間の生活とはこのように相互的なものであり、それぞれの錯誤や失敗が孤立したものとして切り離されず、生かし合う関係によって支えられているとすれば、社会の多数派は本当に「生活者」たりえているのだろうか、という反省をそれは促す。</w:t>
      </w:r>
    </w:p>
    <w:p w14:paraId="3F856788" w14:textId="77777777" w:rsidR="004E0743" w:rsidRPr="00B46A3F" w:rsidRDefault="004E0743" w:rsidP="00B46A3F">
      <w:pPr>
        <w:rPr>
          <w:rFonts w:cs="Times New Roman"/>
        </w:rPr>
      </w:pPr>
      <w:r w:rsidRPr="00B46A3F">
        <w:rPr>
          <w:rFonts w:cs="ＭＳ 明朝" w:hint="eastAsia"/>
        </w:rPr>
        <w:t xml:space="preserve">　除草剤の使用という一つの失敗が、同志会の農民達の立脚地点を明るみに出</w:t>
      </w:r>
      <w:r w:rsidRPr="00B46A3F">
        <w:rPr>
          <w:rFonts w:cs="ＭＳ 明朝" w:hint="eastAsia"/>
        </w:rPr>
        <w:lastRenderedPageBreak/>
        <w:t>し、社会的価値の逆転のドラマを生んだ。それは、除草剤事件が、真に一</w:t>
      </w:r>
      <w:r w:rsidRPr="00B46A3F">
        <w:ruby>
          <w:rubyPr>
            <w:rubyAlign w:val="distributeSpace"/>
            <w:hps w:val="9"/>
            <w:hpsRaise w:val="18"/>
            <w:hpsBaseText w:val="24"/>
            <w:lid w:val="ja-JP"/>
          </w:rubyPr>
          <w:rt>
            <w:r w:rsidR="004E0743" w:rsidRPr="00B46A3F">
              <w:rPr>
                <w:rFonts w:cs="ＭＳ 明朝" w:hint="eastAsia"/>
              </w:rPr>
              <w:t>こ</w:t>
            </w:r>
          </w:rt>
          <w:rubyBase>
            <w:r w:rsidR="004E0743" w:rsidRPr="00B46A3F">
              <w:rPr>
                <w:rFonts w:cs="ＭＳ 明朝" w:hint="eastAsia"/>
              </w:rPr>
              <w:t>箇</w:t>
            </w:r>
          </w:rubyBase>
        </w:ruby>
      </w:r>
      <w:r w:rsidRPr="00B46A3F">
        <w:rPr>
          <w:rFonts w:cs="ＭＳ 明朝" w:hint="eastAsia"/>
        </w:rPr>
        <w:t>の事件として成立し展開したということでもあった。「事件」は当事者それぞれのかかえる事情と、かれらが関与する場の断面を鮮やかに切り開いてみせる。水俣の日常を捉えたこの映画の各ショットが、除草剤問題という事件を通して集約され再組織されて、かれらの立っている「現実」の諸局面を</w:t>
      </w:r>
      <w:r w:rsidRPr="00B46A3F">
        <w:ruby>
          <w:rubyPr>
            <w:rubyAlign w:val="distributeSpace"/>
            <w:hps w:val="9"/>
            <w:hpsRaise w:val="18"/>
            <w:hpsBaseText w:val="24"/>
            <w:lid w:val="ja-JP"/>
          </w:rubyPr>
          <w:rt>
            <w:r w:rsidR="004E0743" w:rsidRPr="00B46A3F">
              <w:rPr>
                <w:rFonts w:cs="ＭＳ 明朝" w:hint="eastAsia"/>
              </w:rPr>
              <w:t>あき</w:t>
            </w:r>
          </w:rt>
          <w:rubyBase>
            <w:r w:rsidR="004E0743" w:rsidRPr="00B46A3F">
              <w:rPr>
                <w:rFonts w:cs="ＭＳ 明朝" w:hint="eastAsia"/>
              </w:rPr>
              <w:t>顕</w:t>
            </w:r>
          </w:rubyBase>
        </w:ruby>
      </w:r>
      <w:r w:rsidRPr="00B46A3F">
        <w:rPr>
          <w:rFonts w:cs="ＭＳ 明朝" w:hint="eastAsia"/>
        </w:rPr>
        <w:t>らかにするのである。そこには何よりも、水俣病によって海から陸へ追われた人達の、たえず海へ引き寄せられる激しい思いがある。さりげなく挿入された漁の光景がかれらの</w:t>
      </w:r>
      <w:r w:rsidRPr="003B331C">
        <w:rPr>
          <w:rStyle w:val="af2"/>
          <w:rFonts w:cs="ＭＳ 明朝" w:hint="eastAsia"/>
        </w:rPr>
        <w:t>⒝</w:t>
      </w:r>
      <w:r w:rsidRPr="00B46A3F">
        <w:rPr>
          <w:rFonts w:cs="ＭＳ 明朝" w:hint="eastAsia"/>
          <w:u w:val="thick"/>
        </w:rPr>
        <w:t>キョウシュウ</w:t>
      </w:r>
      <w:r w:rsidRPr="00B46A3F">
        <w:rPr>
          <w:rFonts w:cs="ＭＳ 明朝" w:hint="eastAsia"/>
        </w:rPr>
        <w:t>を照らし出す。漁につよい愛着を抱く人達にとって、長期の心配りと手入れを不可欠とする農業は辛い仕事であり、「草取りなどは女の仕事」にすぎなくなってしまう。つまり農業の経験不足がもう一つの</w:t>
      </w:r>
      <w:r w:rsidRPr="00B46A3F">
        <w:ruby>
          <w:rubyPr>
            <w:rubyAlign w:val="distributeSpace"/>
            <w:hps w:val="9"/>
            <w:hpsRaise w:val="18"/>
            <w:hpsBaseText w:val="24"/>
            <w:lid w:val="ja-JP"/>
          </w:rubyPr>
          <w:rt>
            <w:r w:rsidR="004E0743" w:rsidRPr="00B46A3F">
              <w:rPr>
                <w:rFonts w:cs="ＭＳ 明朝" w:hint="eastAsia"/>
              </w:rPr>
              <w:t>あし　かせ</w:t>
            </w:r>
          </w:rt>
          <w:rubyBase>
            <w:r w:rsidR="004E0743" w:rsidRPr="00B46A3F">
              <w:rPr>
                <w:rFonts w:cs="ＭＳ 明朝" w:hint="eastAsia"/>
              </w:rPr>
              <w:t>足枷</w:t>
            </w:r>
          </w:rubyBase>
        </w:ruby>
      </w:r>
      <w:r w:rsidRPr="00B46A3F">
        <w:rPr>
          <w:rFonts w:cs="ＭＳ 明朝" w:hint="eastAsia"/>
        </w:rPr>
        <w:t>となる。そして無農薬をめざす有機農業が、樹木の生命力を</w:t>
      </w:r>
      <w:r w:rsidRPr="00B46A3F">
        <w:ruby>
          <w:rubyPr>
            <w:rubyAlign w:val="distributeSpace"/>
            <w:hps w:val="9"/>
            <w:hpsRaise w:val="18"/>
            <w:hpsBaseText w:val="24"/>
            <w:lid w:val="ja-JP"/>
          </w:rubyPr>
          <w:rt>
            <w:r w:rsidR="004E0743" w:rsidRPr="00B46A3F">
              <w:rPr>
                <w:rFonts w:cs="ＭＳ 明朝" w:hint="eastAsia"/>
              </w:rPr>
              <w:t>よみがえ</w:t>
            </w:r>
          </w:rt>
          <w:rubyBase>
            <w:r w:rsidR="004E0743" w:rsidRPr="00B46A3F">
              <w:rPr>
                <w:rFonts w:cs="ＭＳ 明朝" w:hint="eastAsia"/>
              </w:rPr>
              <w:t>蘇</w:t>
            </w:r>
          </w:rubyBase>
        </w:ruby>
      </w:r>
      <w:r w:rsidRPr="00B46A3F">
        <w:rPr>
          <w:rFonts w:cs="ＭＳ 明朝" w:hint="eastAsia"/>
        </w:rPr>
        <w:t>らせることによって作業量を増やす結果、かれらは病気の苦痛に加乗されながら、ささやかな「安楽と効率」の誘惑に直面することになる。そこには同志会の組織としての不充分や不徹底の部分も、明るみに出されることになるだろう。</w:t>
      </w:r>
    </w:p>
    <w:p w14:paraId="7BE19575" w14:textId="77777777" w:rsidR="004E0743" w:rsidRPr="00B46A3F" w:rsidRDefault="004E0743" w:rsidP="00B46A3F">
      <w:pPr>
        <w:rPr>
          <w:rFonts w:cs="Times New Roman"/>
        </w:rPr>
      </w:pPr>
      <w:r w:rsidRPr="00B46A3F">
        <w:rPr>
          <w:rFonts w:cs="ＭＳ 明朝" w:hint="eastAsia"/>
        </w:rPr>
        <w:t xml:space="preserve">　事件はこうして、当事者がかかえこんでいる前提条件と諸関係の網目模様を、いわば目に見えるものにした。そして、それに応答することを通して、かれらは自らの立脚基盤の</w:t>
      </w:r>
      <w:r w:rsidRPr="003B331C">
        <w:rPr>
          <w:rStyle w:val="af2"/>
          <w:rFonts w:cs="ＭＳ 明朝" w:hint="eastAsia"/>
        </w:rPr>
        <w:t>⒞</w:t>
      </w:r>
      <w:r w:rsidRPr="00B46A3F">
        <w:rPr>
          <w:rFonts w:cs="ＭＳ 明朝" w:hint="eastAsia"/>
          <w:u w:val="thick"/>
        </w:rPr>
        <w:t>ソセイ</w:t>
      </w:r>
      <w:r w:rsidRPr="00B46A3F">
        <w:rPr>
          <w:rFonts w:cs="ＭＳ 明朝" w:hint="eastAsia"/>
        </w:rPr>
        <w:t>構造を変えることができたのであった。日常の中の</w:t>
      </w:r>
      <w:r>
        <w:ruby>
          <w:rubyPr>
            <w:rubyAlign w:val="distributeSpace"/>
            <w:hps w:val="9"/>
            <w:hpsRaise w:val="22"/>
            <w:hpsBaseText w:val="24"/>
            <w:lid w:val="ja-JP"/>
          </w:rubyPr>
          <w:rt>
            <w:r w:rsidR="004E0743" w:rsidRPr="00552925">
              <w:rPr>
                <w:rFonts w:ascii="ＭＳ 明朝" w:hAnsi="ＭＳ 明朝" w:cs="ＭＳ 明朝" w:hint="eastAsia"/>
                <w:sz w:val="9"/>
                <w:szCs w:val="9"/>
              </w:rPr>
              <w:t>し</w:t>
            </w:r>
          </w:rt>
          <w:rubyBase>
            <w:r w:rsidR="004E0743">
              <w:rPr>
                <w:rFonts w:cs="ＭＳ 明朝" w:hint="eastAsia"/>
              </w:rPr>
              <w:t>試</w:t>
            </w:r>
          </w:rubyBase>
        </w:ruby>
      </w:r>
      <w:r>
        <w:ruby>
          <w:rubyPr>
            <w:rubyAlign w:val="distributeSpace"/>
            <w:hps w:val="9"/>
            <w:hpsRaise w:val="22"/>
            <w:hpsBaseText w:val="24"/>
            <w:lid w:val="ja-JP"/>
          </w:rubyPr>
          <w:rt>
            <w:r w:rsidR="004E0743" w:rsidRPr="00552925">
              <w:rPr>
                <w:rFonts w:ascii="ＭＳ 明朝" w:hAnsi="ＭＳ 明朝" w:cs="ＭＳ 明朝" w:hint="eastAsia"/>
                <w:sz w:val="9"/>
                <w:szCs w:val="9"/>
              </w:rPr>
              <w:t>れん</w:t>
            </w:r>
          </w:rt>
          <w:rubyBase>
            <w:r w:rsidR="004E0743">
              <w:rPr>
                <w:rFonts w:cs="ＭＳ 明朝" w:hint="eastAsia"/>
              </w:rPr>
              <w:t>煉</w:t>
            </w:r>
          </w:rubyBase>
        </w:ruby>
      </w:r>
      <w:r w:rsidRPr="00B46A3F">
        <w:rPr>
          <w:rFonts w:cs="ＭＳ 明朝" w:hint="eastAsia"/>
        </w:rPr>
        <w:t>と可逆的な相互関係と内面的葛藤とそして他者性の包摂とを含む、この緊張した過程はまさしく劇的であって、</w:t>
      </w:r>
      <w:r w:rsidRPr="00552925">
        <w:rPr>
          <w:rStyle w:val="af2"/>
          <w:rFonts w:cs="ＭＳ 明朝" w:hint="eastAsia"/>
        </w:rPr>
        <w:t>イ</w:t>
      </w:r>
      <w:r w:rsidRPr="00B46A3F">
        <w:rPr>
          <w:rFonts w:cs="ＭＳ 明朝" w:hint="eastAsia"/>
          <w:u w:val="thick"/>
        </w:rPr>
        <w:t>今日なお可能な劇的なるものの表出</w:t>
      </w:r>
      <w:r w:rsidRPr="00B46A3F">
        <w:rPr>
          <w:rFonts w:cs="ＭＳ 明朝" w:hint="eastAsia"/>
        </w:rPr>
        <w:t>とはこのようなものであるのか、と思わせるほどである。そしてまた、私たちの生活の周囲にも実は「事件」は起きている筈なのであって、社会全体の機構とそれにもたれかかる私たちの生活様式とが、挙げて事件を不可視にし</w:t>
      </w:r>
      <w:r w:rsidRPr="00B46A3F">
        <w:ruby>
          <w:rubyPr>
            <w:rubyAlign w:val="distributeSpace"/>
            <w:hps w:val="9"/>
            <w:hpsRaise w:val="18"/>
            <w:hpsBaseText w:val="24"/>
            <w:lid w:val="ja-JP"/>
          </w:rubyPr>
          <w:rt>
            <w:r w:rsidR="004E0743" w:rsidRPr="00B46A3F">
              <w:rPr>
                <w:rFonts w:cs="ＭＳ 明朝" w:hint="eastAsia"/>
              </w:rPr>
              <w:t>いん　ぺい</w:t>
            </w:r>
          </w:rt>
          <w:rubyBase>
            <w:r w:rsidR="004E0743" w:rsidRPr="00B46A3F">
              <w:rPr>
                <w:rFonts w:cs="ＭＳ 明朝" w:hint="eastAsia"/>
              </w:rPr>
              <w:t>隠蔽</w:t>
            </w:r>
          </w:rubyBase>
        </w:ruby>
      </w:r>
      <w:r w:rsidRPr="00B46A3F">
        <w:rPr>
          <w:rFonts w:cs="ＭＳ 明朝" w:hint="eastAsia"/>
        </w:rPr>
        <w:t>し消去していることに思い至らせるのである。「不意打ち」を追放せず応答できる、このような関係こそが社会関係の名に</w:t>
      </w:r>
      <w:r w:rsidRPr="00B46A3F">
        <w:ruby>
          <w:rubyPr>
            <w:rubyAlign w:val="distributeSpace"/>
            <w:hps w:val="9"/>
            <w:hpsRaise w:val="18"/>
            <w:hpsBaseText w:val="24"/>
            <w:lid w:val="ja-JP"/>
          </w:rubyPr>
          <w:rt>
            <w:r w:rsidR="004E0743" w:rsidRPr="00B46A3F">
              <w:rPr>
                <w:rFonts w:cs="ＭＳ 明朝" w:hint="eastAsia"/>
              </w:rPr>
              <w:t>あたい</w:t>
            </w:r>
          </w:rt>
          <w:rubyBase>
            <w:r w:rsidR="004E0743" w:rsidRPr="00B46A3F">
              <w:rPr>
                <w:rFonts w:cs="ＭＳ 明朝" w:hint="eastAsia"/>
              </w:rPr>
              <w:t>価</w:t>
            </w:r>
          </w:rubyBase>
        </w:ruby>
      </w:r>
      <w:r w:rsidRPr="00B46A3F">
        <w:rPr>
          <w:rFonts w:cs="ＭＳ 明朝" w:hint="eastAsia"/>
        </w:rPr>
        <w:t>するとすれば、現在の私たちの社会はそれに</w:t>
      </w:r>
      <w:r>
        <w:ruby>
          <w:rubyPr>
            <w:rubyAlign w:val="distributeSpace"/>
            <w:hps w:val="9"/>
            <w:hpsRaise w:val="22"/>
            <w:hpsBaseText w:val="24"/>
            <w:lid w:val="ja-JP"/>
          </w:rubyPr>
          <w:rt>
            <w:r w:rsidR="004E0743" w:rsidRPr="00552925">
              <w:rPr>
                <w:rFonts w:ascii="ＭＳ 明朝" w:hAnsi="ＭＳ 明朝" w:cs="ＭＳ 明朝" w:hint="eastAsia"/>
                <w:sz w:val="9"/>
                <w:szCs w:val="9"/>
              </w:rPr>
              <w:t>まっ</w:t>
            </w:r>
          </w:rt>
          <w:rubyBase>
            <w:r w:rsidR="004E0743">
              <w:rPr>
                <w:rFonts w:cs="ＭＳ 明朝" w:hint="eastAsia"/>
              </w:rPr>
              <w:t>真</w:t>
            </w:r>
          </w:rubyBase>
        </w:ruby>
      </w:r>
      <w:r>
        <w:ruby>
          <w:rubyPr>
            <w:rubyAlign w:val="distributeSpace"/>
            <w:hps w:val="9"/>
            <w:hpsRaise w:val="22"/>
            <w:hpsBaseText w:val="24"/>
            <w:lid w:val="ja-JP"/>
          </w:rubyPr>
          <w:rt>
            <w:r w:rsidR="004E0743" w:rsidRPr="00552925">
              <w:rPr>
                <w:rFonts w:ascii="ＭＳ 明朝" w:hAnsi="ＭＳ 明朝" w:cs="ＭＳ 明朝" w:hint="eastAsia"/>
                <w:sz w:val="9"/>
                <w:szCs w:val="9"/>
              </w:rPr>
              <w:t>こ</w:t>
            </w:r>
          </w:rt>
          <w:rubyBase>
            <w:r w:rsidR="004E0743">
              <w:rPr>
                <w:rFonts w:cs="ＭＳ 明朝" w:hint="eastAsia"/>
              </w:rPr>
              <w:t>向</w:t>
            </w:r>
          </w:rubyBase>
        </w:ruby>
      </w:r>
      <w:r w:rsidRPr="00B46A3F">
        <w:rPr>
          <w:rFonts w:cs="ＭＳ 明朝" w:hint="eastAsia"/>
        </w:rPr>
        <w:t>うから敵対するだろう。</w:t>
      </w:r>
    </w:p>
    <w:p w14:paraId="182FAD88" w14:textId="77777777" w:rsidR="004E0743" w:rsidRPr="00B46A3F" w:rsidRDefault="004E0743" w:rsidP="00B46A3F">
      <w:pPr>
        <w:rPr>
          <w:rFonts w:cs="Times New Roman"/>
        </w:rPr>
      </w:pPr>
      <w:r w:rsidRPr="00B46A3F">
        <w:rPr>
          <w:rFonts w:cs="ＭＳ 明朝" w:hint="eastAsia"/>
        </w:rPr>
        <w:t xml:space="preserve">　除草剤事件が当事者それぞれの場を切開してみせたというとき、その当事者とは実は映画制作者を含むものであった。映画は</w:t>
      </w:r>
      <w:r w:rsidRPr="00B46A3F">
        <w:ruby>
          <w:rubyPr>
            <w:rubyAlign w:val="distributeSpace"/>
            <w:hps w:val="9"/>
            <w:hpsRaise w:val="18"/>
            <w:hpsBaseText w:val="24"/>
            <w:lid w:val="ja-JP"/>
          </w:rubyPr>
          <w:rt>
            <w:r w:rsidR="004E0743" w:rsidRPr="00B46A3F">
              <w:rPr>
                <w:rFonts w:cs="ＭＳ 明朝" w:hint="eastAsia"/>
              </w:rPr>
              <w:t>たま　たま</w:t>
            </w:r>
          </w:rt>
          <w:rubyBase>
            <w:r w:rsidR="004E0743" w:rsidRPr="00B46A3F">
              <w:rPr>
                <w:rFonts w:cs="ＭＳ 明朝" w:hint="eastAsia"/>
              </w:rPr>
              <w:t>偶々</w:t>
            </w:r>
          </w:rubyBase>
        </w:ruby>
      </w:r>
      <w:r w:rsidRPr="00B46A3F">
        <w:rPr>
          <w:rFonts w:cs="ＭＳ 明朝" w:hint="eastAsia"/>
        </w:rPr>
        <w:t>その事件に遭遇したこと</w:t>
      </w:r>
      <w:r w:rsidRPr="00B46A3F">
        <w:rPr>
          <w:rFonts w:cs="ＭＳ 明朝" w:hint="eastAsia"/>
        </w:rPr>
        <w:lastRenderedPageBreak/>
        <w:t>によって、自らの性格を変容せざるをえなくなった。そうして、その遭遇による変質を見事になしとげることによって、偶発性を社会的に生かすことが出来た、といってよい。事件に際会したカメラ</w:t>
      </w:r>
      <w:r w:rsidRPr="00B46A3F">
        <w:ruby>
          <w:rubyPr>
            <w:rubyAlign w:val="distributeSpace"/>
            <w:hps w:val="9"/>
            <w:hpsRaise w:val="18"/>
            <w:hpsBaseText w:val="24"/>
            <w:lid w:val="ja-JP"/>
          </w:rubyPr>
          <w:rt>
            <w:r w:rsidR="004E0743" w:rsidRPr="00B46A3F">
              <w:rPr>
                <w:rFonts w:cs="ＭＳ 明朝" w:hint="eastAsia"/>
              </w:rPr>
              <w:t>ある</w:t>
            </w:r>
          </w:rt>
          <w:rubyBase>
            <w:r w:rsidR="004E0743" w:rsidRPr="00B46A3F">
              <w:rPr>
                <w:rFonts w:cs="ＭＳ 明朝" w:hint="eastAsia"/>
              </w:rPr>
              <w:t>或</w:t>
            </w:r>
          </w:rubyBase>
        </w:ruby>
      </w:r>
      <w:r w:rsidRPr="00B46A3F">
        <w:rPr>
          <w:rFonts w:cs="ＭＳ 明朝" w:hint="eastAsia"/>
        </w:rPr>
        <w:t>いは事件をつきつけられたカメラは、それをどう撮るかが試されざるをえない。水俣の人達にとってと同じように、事件は映画制作者たちにとっても試煉であった。カメラの介入は、当事者に逃れがたく事件をつきつけるだけでなく、それによって顕らかになっていく諸断面を映しとることを通して、事件そのものの性質を変えざるをえない。同志会が「公開」を原則としていこうとすれば、一層そうであった。それは同時に、自らの介在によって変容をとげた現実を撮ることになる、映画自体の変形でもあった。</w:t>
      </w:r>
      <w:r w:rsidRPr="00552925">
        <w:rPr>
          <w:rStyle w:val="af2"/>
          <w:rFonts w:cs="ＭＳ 明朝" w:hint="eastAsia"/>
        </w:rPr>
        <w:t>ウ</w:t>
      </w:r>
      <w:r w:rsidRPr="00B46A3F">
        <w:rPr>
          <w:rFonts w:cs="ＭＳ 明朝" w:hint="eastAsia"/>
          <w:u w:val="thick"/>
        </w:rPr>
        <w:t>映すべき現実の動きとともに、この映画は身をよじる</w:t>
      </w:r>
      <w:r w:rsidRPr="00B46A3F">
        <w:rPr>
          <w:rFonts w:cs="ＭＳ 明朝" w:hint="eastAsia"/>
        </w:rPr>
        <w:t>。カメラが、多方向で不確定の諸要素を含む事件の展開に内在的に関わりながら、現実の新たな次元を顕らかにしていくとき、それはたんなる「参与観察者」にとどまるわけにはいかないだろう。ここでは事件を「記録」することと、それを変形すること或いは「創る」こととは別のものではない。</w:t>
      </w:r>
    </w:p>
    <w:p w14:paraId="7820EFFA" w14:textId="77777777" w:rsidR="004E0743" w:rsidRPr="00B46A3F" w:rsidRDefault="004E0743" w:rsidP="00B46A3F">
      <w:pPr>
        <w:rPr>
          <w:rFonts w:cs="Times New Roman"/>
        </w:rPr>
      </w:pPr>
      <w:r w:rsidRPr="00B46A3F">
        <w:rPr>
          <w:rFonts w:cs="ＭＳ 明朝" w:hint="eastAsia"/>
        </w:rPr>
        <w:t xml:space="preserve">　誤解をおそれずにいえば、ここでは、映画が記録することを通して「現実」を創っていったのである。その限りでこの映画は、カメラを開き放しにして映るものを捉えると称する</w:t>
      </w:r>
      <w:r w:rsidRPr="00B46A3F">
        <w:ruby>
          <w:rubyPr>
            <w:rubyAlign w:val="distributeSpace"/>
            <w:hps w:val="9"/>
            <w:hpsRaise w:val="18"/>
            <w:hpsBaseText w:val="24"/>
            <w:lid w:val="ja-JP"/>
          </w:rubyPr>
          <w:rt>
            <w:r w:rsidR="004E0743" w:rsidRPr="00B46A3F">
              <w:rPr>
                <w:rFonts w:cs="ＭＳ 明朝" w:hint="eastAsia"/>
              </w:rPr>
              <w:t>たぐ</w:t>
            </w:r>
          </w:rt>
          <w:rubyBase>
            <w:r w:rsidR="004E0743" w:rsidRPr="00B46A3F">
              <w:rPr>
                <w:rFonts w:cs="ＭＳ 明朝" w:hint="eastAsia"/>
              </w:rPr>
              <w:t>類</w:t>
            </w:r>
          </w:rubyBase>
        </w:ruby>
      </w:r>
      <w:r w:rsidRPr="00B46A3F">
        <w:rPr>
          <w:rFonts w:cs="ＭＳ 明朝" w:hint="eastAsia"/>
        </w:rPr>
        <w:t>いの「記録」映画とは、正反対の行き方を示している。映される現実と当事者関係に立つことによって、この映画は現実を記録するということのいわば初発の地点を明らかにしているように思われる。それは自らを内在させることで、表層を構成する</w:t>
      </w:r>
      <w:r w:rsidRPr="003B331C">
        <w:rPr>
          <w:rStyle w:val="af2"/>
          <w:rFonts w:cs="ＭＳ 明朝" w:hint="eastAsia"/>
        </w:rPr>
        <w:t>⒟</w:t>
      </w:r>
      <w:r w:rsidRPr="00B46A3F">
        <w:rPr>
          <w:rFonts w:cs="ＭＳ 明朝" w:hint="eastAsia"/>
          <w:u w:val="thick"/>
        </w:rPr>
        <w:t>イクエ</w:t>
      </w:r>
      <w:r w:rsidRPr="00B46A3F">
        <w:rPr>
          <w:rFonts w:cs="ＭＳ 明朝" w:hint="eastAsia"/>
        </w:rPr>
        <w:t>もの現実を映し出すのである。たとえば、「誰にも打つ手がなかった」というナレーションとともに現れる、事件発生後三か月間の空白が、画面に映らない人間関係のきしみを観る者にスリリングなまでに想像させるのも、そして、カメラワークはむしろ静態的であるにもかかわらず、画面自身がきしむ印象をもたらすのも、おそらくそこに起因する。したがって、この映画は映像が担うメッセージにもとづく</w:t>
      </w:r>
      <w:r w:rsidRPr="00B46A3F">
        <w:ruby>
          <w:rubyPr>
            <w:rubyAlign w:val="distributeSpace"/>
            <w:hps w:val="9"/>
            <w:hpsRaise w:val="18"/>
            <w:hpsBaseText w:val="24"/>
            <w:lid w:val="ja-JP"/>
          </w:rubyPr>
          <w:rt>
            <w:r w:rsidR="004E0743" w:rsidRPr="00B46A3F">
              <w:rPr>
                <w:rFonts w:cs="ＭＳ 明朝" w:hint="eastAsia"/>
              </w:rPr>
              <w:t>ちょく　せつ</w:t>
            </w:r>
          </w:rt>
          <w:rubyBase>
            <w:r w:rsidR="004E0743" w:rsidRPr="00B46A3F">
              <w:rPr>
                <w:rFonts w:cs="ＭＳ 明朝" w:hint="eastAsia"/>
              </w:rPr>
              <w:t>直截</w:t>
            </w:r>
          </w:rubyBase>
        </w:ruby>
      </w:r>
      <w:r w:rsidRPr="00B46A3F">
        <w:rPr>
          <w:rFonts w:cs="ＭＳ 明朝" w:hint="eastAsia"/>
        </w:rPr>
        <w:t>的な告発によってではなく、むしろ表現形態それ自体において、観る者をたんなる観客に</w:t>
      </w:r>
      <w:r w:rsidRPr="00B46A3F">
        <w:ruby>
          <w:rubyPr>
            <w:rubyAlign w:val="distributeSpace"/>
            <w:hps w:val="9"/>
            <w:hpsRaise w:val="18"/>
            <w:hpsBaseText w:val="24"/>
            <w:lid w:val="ja-JP"/>
          </w:rubyPr>
          <w:rt>
            <w:r w:rsidR="004E0743" w:rsidRPr="00B46A3F">
              <w:rPr>
                <w:rFonts w:cs="ＭＳ 明朝" w:hint="eastAsia"/>
              </w:rPr>
              <w:t>とど</w:t>
            </w:r>
          </w:rt>
          <w:rubyBase>
            <w:r w:rsidR="004E0743" w:rsidRPr="00B46A3F">
              <w:rPr>
                <w:rFonts w:cs="ＭＳ 明朝" w:hint="eastAsia"/>
              </w:rPr>
              <w:t>止</w:t>
            </w:r>
          </w:rubyBase>
        </w:ruby>
      </w:r>
      <w:r w:rsidRPr="00B46A3F">
        <w:rPr>
          <w:rFonts w:cs="ＭＳ 明朝" w:hint="eastAsia"/>
        </w:rPr>
        <w:t>まらせない力を帯びるに至っている。</w:t>
      </w:r>
    </w:p>
    <w:p w14:paraId="22A34528" w14:textId="77777777" w:rsidR="004E0743" w:rsidRPr="00B46A3F" w:rsidRDefault="004E0743" w:rsidP="00B46A3F">
      <w:pPr>
        <w:rPr>
          <w:rFonts w:cs="Times New Roman"/>
        </w:rPr>
      </w:pPr>
      <w:r w:rsidRPr="00B46A3F">
        <w:rPr>
          <w:rFonts w:cs="ＭＳ 明朝" w:hint="eastAsia"/>
        </w:rPr>
        <w:lastRenderedPageBreak/>
        <w:t xml:space="preserve">　こうして、除草剤事件を通じて、同志会と相思社とそして映画制作者たちとがコンテキストを作り合うところに、失敗をめぐる一連の過程、その新たな現実に対する発見の驚きと対面の苦痛とを伴う過程は普遍的な経験として結晶することになった。これまで</w:t>
      </w:r>
      <w:r w:rsidRPr="00804F32">
        <w:rPr>
          <w:rStyle w:val="af2"/>
          <w:rFonts w:cs="ＭＳ 明朝" w:hint="eastAsia"/>
          <w:lang w:val="ja-JP"/>
        </w:rPr>
        <w:t>⒠</w:t>
      </w:r>
      <w:r w:rsidRPr="00B46A3F">
        <w:rPr>
          <w:rFonts w:cs="ＭＳ 明朝" w:hint="eastAsia"/>
          <w:u w:val="thick"/>
        </w:rPr>
        <w:t>チクセキ</w:t>
      </w:r>
      <w:r w:rsidRPr="00B46A3F">
        <w:rPr>
          <w:rFonts w:cs="ＭＳ 明朝" w:hint="eastAsia"/>
        </w:rPr>
        <w:t>されてきた水俣病患者としての経験を、事件に対する最終的な判断の</w:t>
      </w:r>
      <w:r w:rsidRPr="00B46A3F">
        <w:ruby>
          <w:rubyPr>
            <w:rubyAlign w:val="distributeSpace"/>
            <w:hps w:val="9"/>
            <w:hpsRaise w:val="18"/>
            <w:hpsBaseText w:val="24"/>
            <w:lid w:val="ja-JP"/>
          </w:rubyPr>
          <w:rt>
            <w:r w:rsidR="004E0743" w:rsidRPr="00B46A3F">
              <w:rPr>
                <w:rFonts w:cs="ＭＳ 明朝" w:hint="eastAsia"/>
              </w:rPr>
              <w:t>よ</w:t>
            </w:r>
          </w:rt>
          <w:rubyBase>
            <w:r w:rsidR="004E0743" w:rsidRPr="00B46A3F">
              <w:rPr>
                <w:rFonts w:cs="ＭＳ 明朝" w:hint="eastAsia"/>
              </w:rPr>
              <w:t>拠</w:t>
            </w:r>
          </w:rubyBase>
        </w:ruby>
      </w:r>
      <w:r w:rsidRPr="00B46A3F">
        <w:rPr>
          <w:rFonts w:cs="ＭＳ 明朝" w:hint="eastAsia"/>
        </w:rPr>
        <w:t>り所として集約させたとき、そこに、かれら自身を超えて、照らし出し動かす普遍的経験が成立したのである。その故に、それは映画を観る者につよく働きかけ、揺さぶり、そして励ます。この映画は水俣の人達とともに、それ以上に観る者を励ます力を担っている。「失敗の会」のシールを</w:t>
      </w:r>
      <w:r w:rsidRPr="00B46A3F">
        <w:ruby>
          <w:rubyPr>
            <w:rubyAlign w:val="distributeSpace"/>
            <w:hps w:val="9"/>
            <w:hpsRaise w:val="18"/>
            <w:hpsBaseText w:val="24"/>
            <w:lid w:val="ja-JP"/>
          </w:rubyPr>
          <w:rt>
            <w:r w:rsidR="004E0743" w:rsidRPr="00B46A3F">
              <w:rPr>
                <w:rFonts w:cs="ＭＳ 明朝" w:hint="eastAsia"/>
              </w:rPr>
              <w:t>は</w:t>
            </w:r>
          </w:rt>
          <w:rubyBase>
            <w:r w:rsidR="004E0743" w:rsidRPr="00B46A3F">
              <w:rPr>
                <w:rFonts w:cs="ＭＳ 明朝" w:hint="eastAsia"/>
              </w:rPr>
              <w:t>貼</w:t>
            </w:r>
          </w:rubyBase>
        </w:ruby>
      </w:r>
      <w:r w:rsidRPr="00B46A3F">
        <w:rPr>
          <w:rFonts w:cs="ＭＳ 明朝" w:hint="eastAsia"/>
        </w:rPr>
        <w:t>って甘夏を出荷する場面に端的に見られるように、ユーモアの余裕をもそれは含みこんでいるのである。と同時に、それが事柄の総体に関わる経験として提出されているかぎり、自分に都合のよい部分だけを切りとって処理するわけにはいかない。つまり日常私たちが営んでいる方式が通用しない、質的に異なる「現実」がここに開き示されている。</w:t>
      </w:r>
    </w:p>
    <w:p w14:paraId="6CA0C268" w14:textId="77777777" w:rsidR="004E0743" w:rsidRDefault="004E0743" w:rsidP="00F011BE">
      <w:pPr>
        <w:jc w:val="right"/>
        <w:rPr>
          <w:rFonts w:cs="Times New Roman"/>
        </w:rPr>
      </w:pPr>
      <w:r w:rsidRPr="00B46A3F">
        <w:rPr>
          <w:rFonts w:cs="ＭＳ 明朝" w:hint="eastAsia"/>
        </w:rPr>
        <w:t xml:space="preserve">　甘夏という具体的なものの成熟過程を描き出そうとすることを通して、この映画は、それに</w:t>
      </w:r>
      <w:r>
        <w:ruby>
          <w:rubyPr>
            <w:rubyAlign w:val="distributeSpace"/>
            <w:hps w:val="9"/>
            <w:hpsRaise w:val="22"/>
            <w:hpsBaseText w:val="24"/>
            <w:lid w:val="ja-JP"/>
          </w:rubyPr>
          <w:rt>
            <w:r w:rsidR="004E0743" w:rsidRPr="00552925">
              <w:rPr>
                <w:rFonts w:ascii="ＭＳ 明朝" w:hAnsi="ＭＳ 明朝" w:cs="ＭＳ 明朝" w:hint="eastAsia"/>
                <w:sz w:val="9"/>
                <w:szCs w:val="9"/>
              </w:rPr>
              <w:t>きっ</w:t>
            </w:r>
          </w:rt>
          <w:rubyBase>
            <w:r w:rsidR="004E0743">
              <w:rPr>
                <w:rFonts w:cs="ＭＳ 明朝" w:hint="eastAsia"/>
              </w:rPr>
              <w:t>拮</w:t>
            </w:r>
          </w:rubyBase>
        </w:ruby>
      </w:r>
      <w:r>
        <w:ruby>
          <w:rubyPr>
            <w:rubyAlign w:val="distributeSpace"/>
            <w:hps w:val="9"/>
            <w:hpsRaise w:val="22"/>
            <w:hpsBaseText w:val="24"/>
            <w:lid w:val="ja-JP"/>
          </w:rubyPr>
          <w:rt>
            <w:r w:rsidR="004E0743" w:rsidRPr="00552925">
              <w:rPr>
                <w:rFonts w:ascii="ＭＳ 明朝" w:hAnsi="ＭＳ 明朝" w:cs="ＭＳ 明朝" w:hint="eastAsia"/>
                <w:sz w:val="9"/>
                <w:szCs w:val="9"/>
              </w:rPr>
              <w:t>こう</w:t>
            </w:r>
          </w:rt>
          <w:rubyBase>
            <w:r w:rsidR="004E0743">
              <w:rPr>
                <w:rFonts w:cs="ＭＳ 明朝" w:hint="eastAsia"/>
              </w:rPr>
              <w:t>抗</w:t>
            </w:r>
          </w:rubyBase>
        </w:ruby>
      </w:r>
      <w:r w:rsidRPr="00B46A3F">
        <w:rPr>
          <w:rFonts w:cs="ＭＳ 明朝" w:hint="eastAsia"/>
        </w:rPr>
        <w:t>しうる人間的成熟の可能性を映し出すことになった。すなわち、水俣病をめぐる受難と受苦の直接形においてではなく、生きた経験の結晶を用意し可能にした基盤としての受苦に思い至らせるという形で、私たちに、そして水俣の人達自身に、「水俣」を提示するのである。</w:t>
      </w:r>
      <w:r w:rsidRPr="00552925">
        <w:rPr>
          <w:rStyle w:val="af2"/>
          <w:rFonts w:cs="ＭＳ 明朝" w:hint="eastAsia"/>
        </w:rPr>
        <w:t>エ</w:t>
      </w:r>
      <w:r w:rsidRPr="00B46A3F">
        <w:rPr>
          <w:rFonts w:cs="ＭＳ 明朝" w:hint="eastAsia"/>
          <w:u w:val="thick"/>
        </w:rPr>
        <w:t>ここに水俣病は「人体」の問題にとどまらず、まさに「人間」の問題として立ち現れることになる</w:t>
      </w:r>
      <w:r w:rsidRPr="00B46A3F">
        <w:rPr>
          <w:rFonts w:cs="ＭＳ 明朝" w:hint="eastAsia"/>
        </w:rPr>
        <w:t>。</w:t>
      </w:r>
      <w:r w:rsidRPr="00B46A3F">
        <w:rPr>
          <w:rFonts w:cs="Times New Roman"/>
        </w:rPr>
        <w:tab/>
      </w:r>
      <w:r w:rsidRPr="00B46A3F">
        <w:rPr>
          <w:rFonts w:cs="ＭＳ 明朝" w:hint="eastAsia"/>
        </w:rPr>
        <w:t>（市村弘正『標識としての記録』所収「失敗の意味」より）</w:t>
      </w:r>
    </w:p>
    <w:p w14:paraId="6E4EF66E" w14:textId="77777777" w:rsidR="004E0743" w:rsidRDefault="004E0743" w:rsidP="00B46A3F">
      <w:pPr>
        <w:rPr>
          <w:rFonts w:cs="Times New Roman"/>
        </w:rPr>
      </w:pPr>
    </w:p>
    <w:p w14:paraId="6650D477" w14:textId="77777777" w:rsidR="004E0743" w:rsidRPr="00B46A3F" w:rsidRDefault="004E0743" w:rsidP="00B46A3F">
      <w:pPr>
        <w:rPr>
          <w:rFonts w:cs="Times New Roman"/>
        </w:rPr>
      </w:pPr>
      <w:r w:rsidRPr="00B46A3F">
        <w:rPr>
          <w:rFonts w:cs="ＭＳ 明朝" w:hint="eastAsia"/>
        </w:rPr>
        <w:t>〔注〕　○『水俣の甘夏』</w:t>
      </w:r>
      <w:r>
        <w:rPr>
          <w:rFonts w:cs="ＭＳ 明朝" w:hint="eastAsia"/>
        </w:rPr>
        <w:t>―</w:t>
      </w:r>
      <w:r w:rsidRPr="00B46A3F">
        <w:rPr>
          <w:rFonts w:cs="ＭＳ 明朝" w:hint="eastAsia"/>
        </w:rPr>
        <w:t>─一九八四年に製作された映画。</w:t>
      </w:r>
    </w:p>
    <w:p w14:paraId="45F3D8D5" w14:textId="77777777" w:rsidR="004E0743" w:rsidRPr="00B46A3F" w:rsidRDefault="004E0743" w:rsidP="00B46A3F">
      <w:pPr>
        <w:ind w:leftChars="400" w:left="1200" w:hangingChars="100" w:hanging="240"/>
        <w:rPr>
          <w:rFonts w:cs="Times New Roman"/>
        </w:rPr>
      </w:pPr>
      <w:r w:rsidRPr="00B46A3F">
        <w:rPr>
          <w:rFonts w:cs="ＭＳ 明朝" w:hint="eastAsia"/>
        </w:rPr>
        <w:t>○水俣病センター相思社</w:t>
      </w:r>
      <w:r>
        <w:rPr>
          <w:rFonts w:cs="ＭＳ 明朝" w:hint="eastAsia"/>
        </w:rPr>
        <w:t>―</w:t>
      </w:r>
      <w:r w:rsidRPr="00B46A3F">
        <w:rPr>
          <w:rFonts w:cs="ＭＳ 明朝" w:hint="eastAsia"/>
        </w:rPr>
        <w:t>─水俣病の諸問題に対処するために一九七四年に設立された団体。</w:t>
      </w:r>
    </w:p>
    <w:p w14:paraId="36D24A08" w14:textId="77777777" w:rsidR="004E0743" w:rsidRDefault="004E0743" w:rsidP="00B46A3F">
      <w:pPr>
        <w:ind w:leftChars="400" w:left="1200" w:hangingChars="100" w:hanging="240"/>
        <w:rPr>
          <w:rFonts w:cs="Times New Roman"/>
        </w:rPr>
      </w:pPr>
      <w:r w:rsidRPr="00B46A3F">
        <w:rPr>
          <w:rFonts w:cs="ＭＳ 明朝" w:hint="eastAsia"/>
        </w:rPr>
        <w:t>○同じ気持にさせきらん</w:t>
      </w:r>
      <w:r>
        <w:rPr>
          <w:rFonts w:cs="ＭＳ 明朝" w:hint="eastAsia"/>
        </w:rPr>
        <w:t>―</w:t>
      </w:r>
      <w:r w:rsidRPr="00B46A3F">
        <w:rPr>
          <w:rFonts w:cs="ＭＳ 明朝" w:hint="eastAsia"/>
        </w:rPr>
        <w:t>─同じ気持ちにさせることができない、という意味の方言。</w:t>
      </w:r>
    </w:p>
    <w:p w14:paraId="3C6EE8E7" w14:textId="77777777" w:rsidR="004E0743" w:rsidRDefault="004E0743" w:rsidP="00804F32">
      <w:pPr>
        <w:rPr>
          <w:rFonts w:cs="Times New Roman"/>
          <w:lang w:val="ja-JP"/>
        </w:rPr>
      </w:pPr>
      <w:r>
        <w:rPr>
          <w:rFonts w:cs="Times New Roman"/>
        </w:rPr>
        <w:br w:type="page"/>
      </w:r>
      <w:r w:rsidRPr="00804F32">
        <w:rPr>
          <w:rFonts w:cs="ＭＳ 明朝" w:hint="eastAsia"/>
          <w:lang w:val="ja-JP"/>
        </w:rPr>
        <w:lastRenderedPageBreak/>
        <w:t>問１　傍線部⒜～⒠を漢字に改めよ。はっきりと、くずさないで書くこと。</w:t>
      </w:r>
    </w:p>
    <w:p w14:paraId="05E9B126" w14:textId="77777777" w:rsidR="004E0743" w:rsidRDefault="004E0743" w:rsidP="00AE4A87">
      <w:pPr>
        <w:pStyle w:val="1"/>
        <w:rPr>
          <w:rFonts w:cs="Times New Roman"/>
          <w:lang w:val="ja-JP"/>
        </w:rPr>
      </w:pPr>
    </w:p>
    <w:p w14:paraId="713DC05D" w14:textId="77777777" w:rsidR="004E0743" w:rsidRDefault="004E0743" w:rsidP="004E694A">
      <w:pPr>
        <w:pStyle w:val="1"/>
        <w:ind w:left="480" w:hangingChars="200" w:hanging="480"/>
        <w:rPr>
          <w:rFonts w:cs="Times New Roman"/>
          <w:lang w:val="ja-JP"/>
        </w:rPr>
      </w:pPr>
      <w:r w:rsidRPr="00804F32">
        <w:rPr>
          <w:rFonts w:cs="ＭＳ 明朝" w:hint="eastAsia"/>
          <w:lang w:val="ja-JP"/>
        </w:rPr>
        <w:t>問２　傍線部ア「私たちの生きる世界に「失敗」がいかに成り立ちにくくなっているか」とあるが、これはなぜか。八〇字以内で説明せよ。</w:t>
      </w:r>
    </w:p>
    <w:p w14:paraId="6909AD83" w14:textId="77777777" w:rsidR="004E0743" w:rsidRDefault="004E0743" w:rsidP="00AE4A87">
      <w:pPr>
        <w:pStyle w:val="1"/>
        <w:rPr>
          <w:rFonts w:cs="Times New Roman"/>
          <w:lang w:val="ja-JP"/>
        </w:rPr>
      </w:pPr>
    </w:p>
    <w:p w14:paraId="33527300" w14:textId="77777777" w:rsidR="004E0743" w:rsidRDefault="004E0743" w:rsidP="004E694A">
      <w:pPr>
        <w:pStyle w:val="1"/>
        <w:ind w:left="480" w:hangingChars="200" w:hanging="480"/>
        <w:rPr>
          <w:rFonts w:cs="Times New Roman"/>
          <w:lang w:val="ja-JP"/>
        </w:rPr>
      </w:pPr>
      <w:r w:rsidRPr="00804F32">
        <w:rPr>
          <w:rFonts w:cs="ＭＳ 明朝" w:hint="eastAsia"/>
          <w:lang w:val="ja-JP"/>
        </w:rPr>
        <w:t>問３　傍線部イ「今日なお可能な劇的なるものの表出」とあるが、これはどういうことか。八〇字以内で説明せよ。</w:t>
      </w:r>
    </w:p>
    <w:p w14:paraId="7D129CDD" w14:textId="77777777" w:rsidR="004E0743" w:rsidRDefault="004E0743" w:rsidP="00AE4A87">
      <w:pPr>
        <w:pStyle w:val="1"/>
        <w:rPr>
          <w:rFonts w:cs="Times New Roman"/>
          <w:lang w:val="ja-JP"/>
        </w:rPr>
      </w:pPr>
    </w:p>
    <w:p w14:paraId="4E18D0A2" w14:textId="77777777" w:rsidR="004E0743" w:rsidRDefault="004E0743" w:rsidP="004E694A">
      <w:pPr>
        <w:pStyle w:val="1"/>
        <w:ind w:left="480" w:hangingChars="200" w:hanging="480"/>
        <w:rPr>
          <w:rFonts w:cs="Times New Roman"/>
          <w:lang w:val="ja-JP"/>
        </w:rPr>
      </w:pPr>
      <w:r w:rsidRPr="00804F32">
        <w:rPr>
          <w:rFonts w:cs="ＭＳ 明朝" w:hint="eastAsia"/>
          <w:lang w:val="ja-JP"/>
        </w:rPr>
        <w:t>問４　傍線部ウ「映すべき現実の動きとともに、この映画は身をよじる」とあるが、これはどういうことか。八〇字以内で説明せよ。</w:t>
      </w:r>
    </w:p>
    <w:p w14:paraId="2908A48E" w14:textId="77777777" w:rsidR="004E0743" w:rsidRDefault="004E0743" w:rsidP="00AE4A87">
      <w:pPr>
        <w:pStyle w:val="ac"/>
        <w:rPr>
          <w:rFonts w:cs="Times New Roman"/>
        </w:rPr>
      </w:pPr>
    </w:p>
    <w:p w14:paraId="4B9D9CEC" w14:textId="77777777" w:rsidR="004E0743" w:rsidRPr="00804F32" w:rsidRDefault="004E0743" w:rsidP="004E694A">
      <w:pPr>
        <w:pStyle w:val="ac"/>
        <w:ind w:left="480" w:hangingChars="300" w:hanging="720"/>
        <w:rPr>
          <w:rFonts w:cs="Times New Roman"/>
        </w:rPr>
      </w:pPr>
      <w:r w:rsidRPr="00804F32">
        <w:rPr>
          <w:rFonts w:cs="ＭＳ 明朝" w:hint="eastAsia"/>
        </w:rPr>
        <w:t>◎問５　傍線部エ「ここに水俣病は「人体」の問題にとどまらず、まさに「人間」の問題として立ち現れることになる」とあるが、これはどういうことか。本文全体の論旨を踏まえたうえで、一六〇字以内で説明せよ。</w:t>
      </w:r>
    </w:p>
    <w:p w14:paraId="7899F28E" w14:textId="77777777" w:rsidR="004E0743" w:rsidRDefault="004E0743" w:rsidP="00B46A3F">
      <w:pPr>
        <w:rPr>
          <w:rFonts w:cs="Times New Roman"/>
        </w:rPr>
      </w:pPr>
    </w:p>
    <w:p w14:paraId="44FB3636" w14:textId="77777777" w:rsidR="004E0743" w:rsidRDefault="004E0743" w:rsidP="003E2B96">
      <w:pPr>
        <w:rPr>
          <w:rFonts w:cs="Times New Roman"/>
        </w:rPr>
      </w:pPr>
    </w:p>
    <w:p w14:paraId="745B7C92" w14:textId="77777777" w:rsidR="004E0743" w:rsidRDefault="004E0743" w:rsidP="003E2B96">
      <w:pPr>
        <w:rPr>
          <w:rFonts w:cs="Times New Roman"/>
        </w:rPr>
      </w:pPr>
      <w:r>
        <w:rPr>
          <w:rFonts w:cs="Times New Roman"/>
        </w:rPr>
        <w:br w:type="page"/>
      </w:r>
      <w:r>
        <w:rPr>
          <w:rFonts w:cs="ＭＳ 明朝" w:hint="eastAsia"/>
        </w:rPr>
        <w:lastRenderedPageBreak/>
        <w:t>【解答と採点基準】</w:t>
      </w:r>
    </w:p>
    <w:p w14:paraId="74C6EDC3" w14:textId="77777777" w:rsidR="004E0743" w:rsidRPr="00467684" w:rsidRDefault="004E0743" w:rsidP="00467684">
      <w:pPr>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w:t>
      </w:r>
      <w:r w:rsidRPr="00467684">
        <w:rPr>
          <w:rStyle w:val="12qR"/>
          <w:rFonts w:ascii="ＭＳ 明朝" w:eastAsia="ＭＳ 明朝" w:hAnsi="ＭＳ 明朝" w:cs="ＭＳ 明朝" w:hint="eastAsia"/>
          <w:sz w:val="24"/>
          <w:szCs w:val="24"/>
        </w:rPr>
        <w:t>１</w:t>
      </w:r>
      <w:r w:rsidRPr="00467684">
        <w:rPr>
          <w:rStyle w:val="12qM"/>
          <w:rFonts w:ascii="ＭＳ 明朝" w:eastAsia="ＭＳ 明朝" w:hAnsi="ＭＳ 明朝" w:cs="ＭＳ 明朝" w:hint="eastAsia"/>
          <w:sz w:val="24"/>
          <w:szCs w:val="24"/>
        </w:rPr>
        <w:t xml:space="preserve">　⒜＝傾斜　　⒝＝郷愁　　⒞＝組成　　⒟＝幾重　　⒠＝蓄積</w:t>
      </w:r>
    </w:p>
    <w:p w14:paraId="0E9C5471" w14:textId="77777777" w:rsidR="004E0743" w:rsidRPr="00467684" w:rsidRDefault="004E0743" w:rsidP="00467684">
      <w:pPr>
        <w:ind w:left="480" w:hangingChars="200" w:hanging="480"/>
        <w:rPr>
          <w:rFonts w:cs="Times New Roman"/>
        </w:rPr>
      </w:pPr>
      <w:r>
        <w:rPr>
          <w:rStyle w:val="12qR"/>
          <w:rFonts w:ascii="ＭＳ 明朝" w:eastAsia="ＭＳ 明朝" w:hAnsi="ＭＳ 明朝" w:cs="ＭＳ 明朝" w:hint="eastAsia"/>
          <w:sz w:val="24"/>
          <w:szCs w:val="24"/>
        </w:rPr>
        <w:t>問２</w:t>
      </w:r>
      <w:r w:rsidRPr="00467684">
        <w:rPr>
          <w:rStyle w:val="12qM"/>
          <w:rFonts w:ascii="ＭＳ 明朝" w:eastAsia="ＭＳ 明朝" w:hAnsi="ＭＳ 明朝" w:cs="ＭＳ 明朝" w:hint="eastAsia"/>
          <w:sz w:val="24"/>
          <w:szCs w:val="24"/>
        </w:rPr>
        <w:t xml:space="preserve">　</w:t>
      </w:r>
      <w:r w:rsidRPr="00467684">
        <w:rPr>
          <w:rStyle w:val="af2"/>
          <w:rFonts w:ascii="ＭＳ 明朝" w:hAnsi="ＭＳ 明朝" w:cs="ＭＳ 明朝" w:hint="eastAsia"/>
        </w:rPr>
        <w:t>Ａ</w:t>
      </w:r>
      <w:r w:rsidRPr="00467684">
        <w:rPr>
          <w:rFonts w:cs="ＭＳ 明朝" w:hint="eastAsia"/>
          <w:u w:val="thick"/>
        </w:rPr>
        <w:t>安</w:t>
      </w:r>
      <w:r w:rsidRPr="00467684">
        <w:rPr>
          <w:rStyle w:val="12qM"/>
          <w:rFonts w:ascii="ＭＳ 明朝" w:eastAsia="ＭＳ 明朝" w:hAnsi="ＭＳ 明朝" w:cs="ＭＳ 明朝" w:hint="eastAsia"/>
          <w:sz w:val="24"/>
          <w:szCs w:val="24"/>
          <w:u w:val="thick"/>
        </w:rPr>
        <w:t>楽と効率を求め、計画性を重視することが一般化した現代社会</w:t>
      </w:r>
      <w:r w:rsidRPr="00467684">
        <w:rPr>
          <w:rStyle w:val="12qM"/>
          <w:rFonts w:ascii="ＭＳ 明朝" w:eastAsia="ＭＳ 明朝" w:hAnsi="ＭＳ 明朝" w:cs="ＭＳ 明朝" w:hint="eastAsia"/>
          <w:sz w:val="24"/>
          <w:szCs w:val="24"/>
        </w:rPr>
        <w:t>では、</w:t>
      </w:r>
      <w:r>
        <w:rPr>
          <w:rStyle w:val="af2"/>
          <w:rFonts w:ascii="ＭＳ 明朝" w:hAnsi="ＭＳ 明朝" w:cs="ＭＳ 明朝" w:hint="eastAsia"/>
        </w:rPr>
        <w:t>Ｂ</w:t>
      </w:r>
      <w:r w:rsidRPr="00467684">
        <w:rPr>
          <w:rFonts w:cs="ＭＳ 明朝" w:hint="eastAsia"/>
          <w:u w:val="thick"/>
        </w:rPr>
        <w:t>予</w:t>
      </w:r>
      <w:r w:rsidRPr="00467684">
        <w:rPr>
          <w:rStyle w:val="12qM"/>
          <w:rFonts w:ascii="ＭＳ 明朝" w:eastAsia="ＭＳ 明朝" w:hAnsi="ＭＳ 明朝" w:cs="ＭＳ 明朝" w:hint="eastAsia"/>
          <w:sz w:val="24"/>
          <w:szCs w:val="24"/>
          <w:u w:val="thick"/>
        </w:rPr>
        <w:t>想外の事態を招く失敗は、対処不能な苦痛で不快な現実に直面させるものとして忌避されるから</w:t>
      </w:r>
      <w:r w:rsidRPr="00467684">
        <w:rPr>
          <w:rStyle w:val="12qM"/>
          <w:rFonts w:ascii="ＭＳ 明朝" w:eastAsia="ＭＳ 明朝" w:hAnsi="ＭＳ 明朝" w:cs="ＭＳ 明朝" w:hint="eastAsia"/>
          <w:sz w:val="24"/>
          <w:szCs w:val="24"/>
        </w:rPr>
        <w:t>。</w:t>
      </w:r>
      <w:r w:rsidRPr="00467684">
        <w:rPr>
          <w:rStyle w:val="12qR1"/>
          <w:rFonts w:ascii="ＭＳ 明朝" w:eastAsia="ＭＳ 明朝" w:hAnsi="ＭＳ 明朝" w:cs="ＭＳ 明朝" w:hint="eastAsia"/>
          <w:sz w:val="24"/>
          <w:szCs w:val="24"/>
        </w:rPr>
        <w:t>（</w:t>
      </w:r>
      <w:r w:rsidRPr="00467684">
        <w:rPr>
          <w:rStyle w:val="12qR1"/>
          <w:rFonts w:ascii="ＭＳ 明朝" w:eastAsia="ＭＳ 明朝" w:hAnsi="ＭＳ 明朝" w:cs="ＭＳ 明朝" w:hint="eastAsia"/>
          <w:w w:val="67"/>
          <w:sz w:val="24"/>
          <w:szCs w:val="24"/>
          <w:eastAsianLayout w:id="1458724097" w:vert="1" w:vertCompress="1"/>
        </w:rPr>
        <w:t>７７</w:t>
      </w:r>
      <w:r w:rsidRPr="00467684">
        <w:rPr>
          <w:rStyle w:val="12qR1"/>
          <w:rFonts w:ascii="ＭＳ 明朝" w:eastAsia="ＭＳ 明朝" w:hAnsi="ＭＳ 明朝" w:cs="ＭＳ 明朝" w:hint="eastAsia"/>
          <w:sz w:val="24"/>
          <w:szCs w:val="24"/>
        </w:rPr>
        <w:t>字）</w:t>
      </w:r>
    </w:p>
    <w:p w14:paraId="1E603D9B" w14:textId="77777777" w:rsidR="004E0743" w:rsidRPr="00467684" w:rsidRDefault="004E0743" w:rsidP="00467684">
      <w:pPr>
        <w:ind w:firstLineChars="500" w:firstLine="1200"/>
        <w:rPr>
          <w:rStyle w:val="12qL"/>
          <w:rFonts w:ascii="ＭＳ 明朝" w:eastAsia="ＭＳ 明朝" w:cs="Times New Roman"/>
          <w:sz w:val="24"/>
          <w:szCs w:val="24"/>
        </w:rPr>
      </w:pPr>
      <w:r w:rsidRPr="00467684">
        <w:rPr>
          <w:rStyle w:val="12q"/>
          <w:rFonts w:ascii="ＭＳ 明朝" w:eastAsia="ＭＳ 明朝" w:hAnsi="ＭＳ 明朝" w:cs="ＭＳ 明朝" w:hint="eastAsia"/>
          <w:sz w:val="24"/>
          <w:szCs w:val="24"/>
        </w:rPr>
        <w:t>Ｂ</w:t>
      </w:r>
      <w:r w:rsidRPr="00467684">
        <w:rPr>
          <w:rStyle w:val="12qL"/>
          <w:rFonts w:ascii="ＭＳ 明朝" w:eastAsia="ＭＳ 明朝" w:hAnsi="ＭＳ 明朝" w:cs="ＭＳ 明朝" w:hint="eastAsia"/>
          <w:sz w:val="24"/>
          <w:szCs w:val="24"/>
        </w:rPr>
        <w:t>がなければ全体０。</w:t>
      </w:r>
    </w:p>
    <w:p w14:paraId="6D2832E1" w14:textId="77777777" w:rsidR="004E0743" w:rsidRPr="00467684" w:rsidRDefault="004E0743" w:rsidP="00467684">
      <w:pPr>
        <w:ind w:firstLineChars="500" w:firstLine="1200"/>
        <w:rPr>
          <w:rStyle w:val="12qL"/>
          <w:rFonts w:ascii="ＭＳ 明朝" w:eastAsia="ＭＳ 明朝" w:cs="Times New Roman"/>
          <w:sz w:val="24"/>
          <w:szCs w:val="24"/>
        </w:rPr>
      </w:pPr>
      <w:r w:rsidRPr="00467684">
        <w:rPr>
          <w:rStyle w:val="12q"/>
          <w:rFonts w:ascii="ＭＳ 明朝" w:eastAsia="ＭＳ 明朝" w:hAnsi="ＭＳ 明朝" w:cs="ＭＳ 明朝" w:hint="eastAsia"/>
          <w:sz w:val="24"/>
          <w:szCs w:val="24"/>
        </w:rPr>
        <w:t>Ａ</w:t>
      </w:r>
      <w:r w:rsidRPr="00467684">
        <w:rPr>
          <w:rStyle w:val="12qL"/>
          <w:rFonts w:ascii="ＭＳ 明朝" w:eastAsia="ＭＳ 明朝" w:hAnsi="ＭＳ 明朝" w:cs="ＭＳ 明朝" w:hint="eastAsia"/>
          <w:sz w:val="24"/>
          <w:szCs w:val="24"/>
        </w:rPr>
        <w:t>＝４</w:t>
      </w:r>
    </w:p>
    <w:p w14:paraId="3A34DE32" w14:textId="77777777" w:rsidR="004E0743" w:rsidRPr="00467684" w:rsidRDefault="004E0743" w:rsidP="00467684">
      <w:pPr>
        <w:ind w:firstLineChars="500" w:firstLine="1200"/>
        <w:rPr>
          <w:rStyle w:val="12qL"/>
          <w:rFonts w:ascii="ＭＳ 明朝" w:eastAsia="ＭＳ 明朝" w:cs="Times New Roman"/>
          <w:sz w:val="24"/>
          <w:szCs w:val="24"/>
        </w:rPr>
      </w:pPr>
      <w:r w:rsidRPr="00467684">
        <w:rPr>
          <w:rStyle w:val="12q"/>
          <w:rFonts w:ascii="ＭＳ 明朝" w:eastAsia="ＭＳ 明朝" w:hAnsi="ＭＳ 明朝" w:cs="ＭＳ 明朝" w:hint="eastAsia"/>
          <w:sz w:val="24"/>
          <w:szCs w:val="24"/>
        </w:rPr>
        <w:t>Ｂ</w:t>
      </w:r>
      <w:r w:rsidRPr="00467684">
        <w:rPr>
          <w:rStyle w:val="12qL"/>
          <w:rFonts w:ascii="ＭＳ 明朝" w:eastAsia="ＭＳ 明朝" w:hAnsi="ＭＳ 明朝" w:cs="ＭＳ 明朝" w:hint="eastAsia"/>
          <w:sz w:val="24"/>
          <w:szCs w:val="24"/>
        </w:rPr>
        <w:t>＝６〔「忌避される」は「排除される」でも可。〕</w:t>
      </w:r>
    </w:p>
    <w:p w14:paraId="193CF2C4" w14:textId="77777777" w:rsidR="004E0743" w:rsidRDefault="004E0743" w:rsidP="00467684">
      <w:pPr>
        <w:rPr>
          <w:rStyle w:val="12qR"/>
          <w:rFonts w:ascii="ＭＳ 明朝" w:eastAsia="ＭＳ 明朝" w:cs="Times New Roman"/>
          <w:sz w:val="24"/>
          <w:szCs w:val="24"/>
        </w:rPr>
      </w:pPr>
    </w:p>
    <w:p w14:paraId="523A116F" w14:textId="77777777" w:rsidR="004E0743" w:rsidRPr="00467684" w:rsidRDefault="004E0743" w:rsidP="0046768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問３</w:t>
      </w:r>
      <w:r w:rsidRPr="00467684">
        <w:rPr>
          <w:rStyle w:val="12qM"/>
          <w:rFonts w:ascii="ＭＳ 明朝" w:eastAsia="ＭＳ 明朝" w:hAnsi="ＭＳ 明朝" w:cs="ＭＳ 明朝" w:hint="eastAsia"/>
          <w:sz w:val="24"/>
          <w:szCs w:val="24"/>
        </w:rPr>
        <w:t xml:space="preserve">　</w:t>
      </w:r>
      <w:r w:rsidRPr="00467684">
        <w:rPr>
          <w:rStyle w:val="af2"/>
          <w:rFonts w:ascii="ＭＳ 明朝" w:hAnsi="ＭＳ 明朝" w:cs="ＭＳ 明朝" w:hint="eastAsia"/>
        </w:rPr>
        <w:t>Ａ</w:t>
      </w:r>
      <w:r w:rsidRPr="00467684">
        <w:rPr>
          <w:rFonts w:cs="ＭＳ 明朝" w:hint="eastAsia"/>
          <w:u w:val="thick"/>
        </w:rPr>
        <w:t>想</w:t>
      </w:r>
      <w:r w:rsidRPr="00467684">
        <w:rPr>
          <w:rStyle w:val="12qM"/>
          <w:rFonts w:ascii="ＭＳ 明朝" w:eastAsia="ＭＳ 明朝" w:hAnsi="ＭＳ 明朝" w:cs="ＭＳ 明朝" w:hint="eastAsia"/>
          <w:sz w:val="24"/>
          <w:szCs w:val="24"/>
          <w:u w:val="thick"/>
        </w:rPr>
        <w:t>定外の困難な状況において自己を再認識し、価値観を改変しつつ周囲との関係を築き直すという緊張と感動に満ちた過程</w:t>
      </w:r>
      <w:r w:rsidRPr="00467684">
        <w:rPr>
          <w:rStyle w:val="12qM"/>
          <w:rFonts w:ascii="ＭＳ 明朝" w:eastAsia="ＭＳ 明朝" w:hAnsi="ＭＳ 明朝" w:cs="ＭＳ 明朝" w:hint="eastAsia"/>
          <w:sz w:val="24"/>
          <w:szCs w:val="24"/>
        </w:rPr>
        <w:t>が、</w:t>
      </w:r>
      <w:r>
        <w:rPr>
          <w:rStyle w:val="af2"/>
          <w:rFonts w:ascii="ＭＳ 明朝" w:hAnsi="ＭＳ 明朝" w:cs="ＭＳ 明朝" w:hint="eastAsia"/>
        </w:rPr>
        <w:t>Ｂ</w:t>
      </w:r>
      <w:r w:rsidRPr="00467684">
        <w:rPr>
          <w:rFonts w:cs="ＭＳ 明朝" w:hint="eastAsia"/>
          <w:u w:val="thick"/>
        </w:rPr>
        <w:t>実</w:t>
      </w:r>
      <w:r w:rsidRPr="00467684">
        <w:rPr>
          <w:rStyle w:val="12qM"/>
          <w:rFonts w:ascii="ＭＳ 明朝" w:eastAsia="ＭＳ 明朝" w:hAnsi="ＭＳ 明朝" w:cs="ＭＳ 明朝" w:hint="eastAsia"/>
          <w:sz w:val="24"/>
          <w:szCs w:val="24"/>
          <w:u w:val="thick"/>
        </w:rPr>
        <w:t>利的な現代社会の中でも起こりえた</w:t>
      </w:r>
      <w:r w:rsidRPr="00467684">
        <w:rPr>
          <w:rStyle w:val="12qM"/>
          <w:rFonts w:ascii="ＭＳ 明朝" w:eastAsia="ＭＳ 明朝" w:hAnsi="ＭＳ 明朝" w:cs="ＭＳ 明朝" w:hint="eastAsia"/>
          <w:sz w:val="24"/>
          <w:szCs w:val="24"/>
        </w:rPr>
        <w:t>ということ。</w:t>
      </w:r>
      <w:r w:rsidRPr="00467684">
        <w:rPr>
          <w:rStyle w:val="12qR1"/>
          <w:rFonts w:ascii="ＭＳ 明朝" w:eastAsia="ＭＳ 明朝" w:hAnsi="ＭＳ 明朝" w:cs="ＭＳ 明朝" w:hint="eastAsia"/>
          <w:sz w:val="24"/>
          <w:szCs w:val="24"/>
        </w:rPr>
        <w:t>（</w:t>
      </w:r>
      <w:r w:rsidRPr="00467684">
        <w:rPr>
          <w:rStyle w:val="12qR1"/>
          <w:rFonts w:ascii="ＭＳ 明朝" w:eastAsia="ＭＳ 明朝" w:hAnsi="ＭＳ 明朝" w:cs="ＭＳ 明朝" w:hint="eastAsia"/>
          <w:w w:val="67"/>
          <w:sz w:val="24"/>
          <w:szCs w:val="24"/>
          <w:eastAsianLayout w:id="1458724098" w:vert="1" w:vertCompress="1"/>
        </w:rPr>
        <w:t>８０</w:t>
      </w:r>
      <w:r w:rsidRPr="00467684">
        <w:rPr>
          <w:rStyle w:val="12qR1"/>
          <w:rFonts w:ascii="ＭＳ 明朝" w:eastAsia="ＭＳ 明朝" w:hAnsi="ＭＳ 明朝" w:cs="ＭＳ 明朝" w:hint="eastAsia"/>
          <w:sz w:val="24"/>
          <w:szCs w:val="24"/>
        </w:rPr>
        <w:t>字）</w:t>
      </w:r>
    </w:p>
    <w:p w14:paraId="18BBAD10" w14:textId="77777777" w:rsidR="004E0743" w:rsidRPr="00467684" w:rsidRDefault="004E0743" w:rsidP="00467684">
      <w:pPr>
        <w:ind w:firstLineChars="500" w:firstLine="1200"/>
        <w:rPr>
          <w:rStyle w:val="12qL"/>
          <w:rFonts w:ascii="ＭＳ 明朝" w:eastAsia="ＭＳ 明朝" w:cs="Times New Roman"/>
          <w:sz w:val="24"/>
          <w:szCs w:val="24"/>
        </w:rPr>
      </w:pPr>
      <w:r w:rsidRPr="00467684">
        <w:rPr>
          <w:rStyle w:val="12q"/>
          <w:rFonts w:ascii="ＭＳ 明朝" w:eastAsia="ＭＳ 明朝" w:hAnsi="ＭＳ 明朝" w:cs="ＭＳ 明朝" w:hint="eastAsia"/>
          <w:sz w:val="24"/>
          <w:szCs w:val="24"/>
        </w:rPr>
        <w:t>Ａ</w:t>
      </w:r>
      <w:r w:rsidRPr="00467684">
        <w:rPr>
          <w:rStyle w:val="12qL"/>
          <w:rFonts w:ascii="ＭＳ 明朝" w:eastAsia="ＭＳ 明朝" w:hAnsi="ＭＳ 明朝" w:cs="ＭＳ 明朝" w:hint="eastAsia"/>
          <w:sz w:val="24"/>
          <w:szCs w:val="24"/>
        </w:rPr>
        <w:t>がなければ全体０。</w:t>
      </w:r>
    </w:p>
    <w:p w14:paraId="72EAFB34" w14:textId="77777777" w:rsidR="004E0743" w:rsidRPr="00467684" w:rsidRDefault="004E0743" w:rsidP="00467684">
      <w:pPr>
        <w:ind w:firstLineChars="500" w:firstLine="1200"/>
        <w:rPr>
          <w:rStyle w:val="12qL"/>
          <w:rFonts w:ascii="ＭＳ 明朝" w:eastAsia="ＭＳ 明朝" w:cs="Times New Roman"/>
          <w:sz w:val="24"/>
          <w:szCs w:val="24"/>
        </w:rPr>
      </w:pPr>
      <w:r w:rsidRPr="00467684">
        <w:rPr>
          <w:rStyle w:val="12q"/>
          <w:rFonts w:ascii="ＭＳ 明朝" w:eastAsia="ＭＳ 明朝" w:hAnsi="ＭＳ 明朝" w:cs="ＭＳ 明朝" w:hint="eastAsia"/>
          <w:sz w:val="24"/>
          <w:szCs w:val="24"/>
        </w:rPr>
        <w:t>Ａ</w:t>
      </w:r>
      <w:r w:rsidRPr="00467684">
        <w:rPr>
          <w:rStyle w:val="12qL"/>
          <w:rFonts w:ascii="ＭＳ 明朝" w:eastAsia="ＭＳ 明朝" w:hAnsi="ＭＳ 明朝" w:cs="ＭＳ 明朝" w:hint="eastAsia"/>
          <w:sz w:val="24"/>
          <w:szCs w:val="24"/>
        </w:rPr>
        <w:t>＝６〔「失敗を否定せず向き合う中で」など具体的に述べても可。〕</w:t>
      </w:r>
    </w:p>
    <w:p w14:paraId="3BB3E32A" w14:textId="77777777" w:rsidR="004E0743" w:rsidRPr="00467684" w:rsidRDefault="004E0743" w:rsidP="00467684">
      <w:pPr>
        <w:ind w:firstLineChars="500" w:firstLine="1200"/>
        <w:rPr>
          <w:rStyle w:val="12qL"/>
          <w:rFonts w:ascii="ＭＳ 明朝" w:eastAsia="ＭＳ 明朝" w:cs="Times New Roman"/>
          <w:sz w:val="24"/>
          <w:szCs w:val="24"/>
        </w:rPr>
      </w:pPr>
      <w:r w:rsidRPr="00467684">
        <w:rPr>
          <w:rStyle w:val="12q"/>
          <w:rFonts w:ascii="ＭＳ 明朝" w:eastAsia="ＭＳ 明朝" w:hAnsi="ＭＳ 明朝" w:cs="ＭＳ 明朝" w:hint="eastAsia"/>
          <w:sz w:val="24"/>
          <w:szCs w:val="24"/>
        </w:rPr>
        <w:t>Ｂ</w:t>
      </w:r>
      <w:r w:rsidRPr="00467684">
        <w:rPr>
          <w:rStyle w:val="12qL"/>
          <w:rFonts w:ascii="ＭＳ 明朝" w:eastAsia="ＭＳ 明朝" w:hAnsi="ＭＳ 明朝" w:cs="ＭＳ 明朝" w:hint="eastAsia"/>
          <w:sz w:val="24"/>
          <w:szCs w:val="24"/>
        </w:rPr>
        <w:t>＝４</w:t>
      </w:r>
    </w:p>
    <w:p w14:paraId="7F1EA409" w14:textId="77777777" w:rsidR="004E0743" w:rsidRPr="00467684" w:rsidRDefault="004E0743" w:rsidP="00467684">
      <w:pPr>
        <w:rPr>
          <w:rStyle w:val="12qR"/>
          <w:rFonts w:ascii="ＭＳ 明朝" w:eastAsia="ＭＳ 明朝" w:cs="Times New Roman"/>
          <w:sz w:val="24"/>
          <w:szCs w:val="24"/>
        </w:rPr>
      </w:pPr>
    </w:p>
    <w:p w14:paraId="5587EF0B" w14:textId="77777777" w:rsidR="004E0743" w:rsidRPr="00467684" w:rsidRDefault="004E0743" w:rsidP="0046768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問４</w:t>
      </w:r>
      <w:r w:rsidRPr="00467684">
        <w:rPr>
          <w:rStyle w:val="12qM"/>
          <w:rFonts w:ascii="ＭＳ 明朝" w:eastAsia="ＭＳ 明朝" w:hAnsi="ＭＳ 明朝" w:cs="ＭＳ 明朝" w:hint="eastAsia"/>
          <w:sz w:val="24"/>
          <w:szCs w:val="24"/>
        </w:rPr>
        <w:t xml:space="preserve">　</w:t>
      </w:r>
      <w:r w:rsidRPr="00467684">
        <w:rPr>
          <w:rStyle w:val="af2"/>
          <w:rFonts w:ascii="ＭＳ 明朝" w:hAnsi="ＭＳ 明朝" w:cs="ＭＳ 明朝" w:hint="eastAsia"/>
        </w:rPr>
        <w:t>Ａ</w:t>
      </w:r>
      <w:r w:rsidRPr="00467684">
        <w:rPr>
          <w:rFonts w:cs="ＭＳ 明朝" w:hint="eastAsia"/>
          <w:u w:val="thick"/>
        </w:rPr>
        <w:t>除</w:t>
      </w:r>
      <w:r w:rsidRPr="00467684">
        <w:rPr>
          <w:rStyle w:val="12qM"/>
          <w:rFonts w:ascii="ＭＳ 明朝" w:eastAsia="ＭＳ 明朝" w:hAnsi="ＭＳ 明朝" w:cs="ＭＳ 明朝" w:hint="eastAsia"/>
          <w:sz w:val="24"/>
          <w:szCs w:val="24"/>
          <w:u w:val="thick"/>
        </w:rPr>
        <w:t>草剤事件という失敗を内部から撮影した</w:t>
      </w:r>
      <w:r w:rsidRPr="00467684">
        <w:rPr>
          <w:rStyle w:val="12qM"/>
          <w:rFonts w:ascii="ＭＳ 明朝" w:eastAsia="ＭＳ 明朝" w:hAnsi="ＭＳ 明朝" w:cs="ＭＳ 明朝" w:hint="eastAsia"/>
          <w:sz w:val="24"/>
          <w:szCs w:val="24"/>
        </w:rPr>
        <w:t>ことで</w:t>
      </w:r>
      <w:r>
        <w:rPr>
          <w:rStyle w:val="af2"/>
          <w:rFonts w:ascii="ＭＳ 明朝" w:hAnsi="ＭＳ 明朝" w:cs="ＭＳ 明朝" w:hint="eastAsia"/>
        </w:rPr>
        <w:t>Ｂ</w:t>
      </w:r>
      <w:r w:rsidRPr="00467684">
        <w:rPr>
          <w:rFonts w:cs="ＭＳ 明朝" w:hint="eastAsia"/>
          <w:u w:val="thick"/>
        </w:rPr>
        <w:t>映</w:t>
      </w:r>
      <w:r w:rsidRPr="00467684">
        <w:rPr>
          <w:rStyle w:val="12qM"/>
          <w:rFonts w:ascii="ＭＳ 明朝" w:eastAsia="ＭＳ 明朝" w:hAnsi="ＭＳ 明朝" w:cs="ＭＳ 明朝" w:hint="eastAsia"/>
          <w:sz w:val="24"/>
          <w:szCs w:val="24"/>
          <w:u w:val="thick"/>
        </w:rPr>
        <w:t>画制作者自身も事件の当事者の一人となり</w:t>
      </w:r>
      <w:r w:rsidRPr="00467684">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467684">
        <w:rPr>
          <w:rFonts w:cs="ＭＳ 明朝" w:hint="eastAsia"/>
          <w:u w:val="thick"/>
        </w:rPr>
        <w:t>事</w:t>
      </w:r>
      <w:r w:rsidRPr="00467684">
        <w:rPr>
          <w:rStyle w:val="12qM"/>
          <w:rFonts w:ascii="ＭＳ 明朝" w:eastAsia="ＭＳ 明朝" w:hAnsi="ＭＳ 明朝" w:cs="ＭＳ 明朝" w:hint="eastAsia"/>
          <w:sz w:val="24"/>
          <w:szCs w:val="24"/>
          <w:u w:val="thick"/>
        </w:rPr>
        <w:t>件の変容と共に</w:t>
      </w:r>
      <w:r w:rsidRPr="00467684">
        <w:rPr>
          <w:rStyle w:val="12qM"/>
          <w:rFonts w:ascii="ＭＳ 明朝" w:eastAsia="ＭＳ 明朝" w:hAnsi="ＭＳ 明朝" w:cs="ＭＳ 明朝"/>
          <w:sz w:val="24"/>
          <w:szCs w:val="24"/>
        </w:rPr>
        <w:t xml:space="preserve"> </w:t>
      </w:r>
      <w:r w:rsidRPr="00F011BE">
        <w:rPr>
          <w:rStyle w:val="af2"/>
          <w:rFonts w:cs="ＭＳ 明朝" w:hint="eastAsia"/>
        </w:rPr>
        <w:t>Ｄ</w:t>
      </w:r>
      <w:r w:rsidRPr="00F011BE">
        <w:rPr>
          <w:rFonts w:cs="ＭＳ 明朝" w:hint="eastAsia"/>
          <w:u w:val="thick"/>
        </w:rPr>
        <w:t>映</w:t>
      </w:r>
      <w:r w:rsidRPr="00467684">
        <w:rPr>
          <w:rStyle w:val="12qM"/>
          <w:rFonts w:ascii="ＭＳ 明朝" w:eastAsia="ＭＳ 明朝" w:hAnsi="ＭＳ 明朝" w:cs="ＭＳ 明朝" w:hint="eastAsia"/>
          <w:sz w:val="24"/>
          <w:szCs w:val="24"/>
          <w:u w:val="thick"/>
        </w:rPr>
        <w:t>画自体も現実を創るものへと変質していった</w:t>
      </w:r>
      <w:r w:rsidRPr="00467684">
        <w:rPr>
          <w:rStyle w:val="12qM"/>
          <w:rFonts w:ascii="ＭＳ 明朝" w:eastAsia="ＭＳ 明朝" w:hAnsi="ＭＳ 明朝" w:cs="ＭＳ 明朝" w:hint="eastAsia"/>
          <w:sz w:val="24"/>
          <w:szCs w:val="24"/>
        </w:rPr>
        <w:t>ということ。</w:t>
      </w:r>
      <w:r w:rsidRPr="00467684">
        <w:rPr>
          <w:rStyle w:val="12qR1"/>
          <w:rFonts w:ascii="ＭＳ 明朝" w:eastAsia="ＭＳ 明朝" w:hAnsi="ＭＳ 明朝" w:cs="ＭＳ 明朝" w:hint="eastAsia"/>
          <w:sz w:val="24"/>
          <w:szCs w:val="24"/>
        </w:rPr>
        <w:t>（</w:t>
      </w:r>
      <w:r w:rsidRPr="00467684">
        <w:rPr>
          <w:rStyle w:val="12qR1"/>
          <w:rFonts w:ascii="ＭＳ 明朝" w:eastAsia="ＭＳ 明朝" w:hAnsi="ＭＳ 明朝" w:cs="ＭＳ 明朝" w:hint="eastAsia"/>
          <w:w w:val="67"/>
          <w:sz w:val="24"/>
          <w:szCs w:val="24"/>
          <w:eastAsianLayout w:id="1458724099" w:vert="1" w:vertCompress="1"/>
        </w:rPr>
        <w:t>７８</w:t>
      </w:r>
      <w:r w:rsidRPr="00467684">
        <w:rPr>
          <w:rStyle w:val="12qR1"/>
          <w:rFonts w:ascii="ＭＳ 明朝" w:eastAsia="ＭＳ 明朝" w:hAnsi="ＭＳ 明朝" w:cs="ＭＳ 明朝" w:hint="eastAsia"/>
          <w:sz w:val="24"/>
          <w:szCs w:val="24"/>
        </w:rPr>
        <w:t>字）</w:t>
      </w:r>
    </w:p>
    <w:p w14:paraId="5AEA69E9" w14:textId="77777777" w:rsidR="004E0743" w:rsidRPr="00467684" w:rsidRDefault="004E0743" w:rsidP="00467684">
      <w:pPr>
        <w:ind w:firstLineChars="500" w:firstLine="1200"/>
        <w:rPr>
          <w:rStyle w:val="12qL"/>
          <w:rFonts w:ascii="ＭＳ 明朝" w:eastAsia="ＭＳ 明朝" w:cs="Times New Roman"/>
          <w:sz w:val="24"/>
          <w:szCs w:val="24"/>
        </w:rPr>
      </w:pPr>
      <w:r w:rsidRPr="00467684">
        <w:rPr>
          <w:rStyle w:val="12qL"/>
          <w:rFonts w:ascii="ＭＳ 明朝" w:eastAsia="ＭＳ 明朝" w:hAnsi="ＭＳ 明朝" w:cs="ＭＳ 明朝" w:hint="eastAsia"/>
          <w:sz w:val="24"/>
          <w:szCs w:val="24"/>
        </w:rPr>
        <w:t>「事件の変容」が「映画の変質」につながることが書けていること。</w:t>
      </w:r>
    </w:p>
    <w:p w14:paraId="6DEE0594" w14:textId="77777777" w:rsidR="004E0743" w:rsidRPr="00467684" w:rsidRDefault="004E0743" w:rsidP="00467684">
      <w:pPr>
        <w:ind w:firstLineChars="500" w:firstLine="1200"/>
        <w:rPr>
          <w:rStyle w:val="12qL"/>
          <w:rFonts w:ascii="ＭＳ 明朝" w:eastAsia="ＭＳ 明朝" w:cs="Times New Roman"/>
          <w:sz w:val="24"/>
          <w:szCs w:val="24"/>
        </w:rPr>
      </w:pPr>
      <w:r w:rsidRPr="00467684">
        <w:rPr>
          <w:rStyle w:val="12q"/>
          <w:rFonts w:ascii="ＭＳ 明朝" w:eastAsia="ＭＳ 明朝" w:hAnsi="ＭＳ 明朝" w:cs="ＭＳ 明朝" w:hint="eastAsia"/>
          <w:sz w:val="24"/>
          <w:szCs w:val="24"/>
        </w:rPr>
        <w:t>Ａ</w:t>
      </w:r>
      <w:r w:rsidRPr="00467684">
        <w:rPr>
          <w:rStyle w:val="12qL"/>
          <w:rFonts w:ascii="ＭＳ 明朝" w:eastAsia="ＭＳ 明朝" w:hAnsi="ＭＳ 明朝" w:cs="ＭＳ 明朝" w:hint="eastAsia"/>
          <w:sz w:val="24"/>
          <w:szCs w:val="24"/>
        </w:rPr>
        <w:t>＝２／</w:t>
      </w:r>
      <w:r w:rsidRPr="00467684">
        <w:rPr>
          <w:rStyle w:val="12q"/>
          <w:rFonts w:ascii="ＭＳ 明朝" w:eastAsia="ＭＳ 明朝" w:hAnsi="ＭＳ 明朝" w:cs="ＭＳ 明朝" w:hint="eastAsia"/>
          <w:sz w:val="24"/>
          <w:szCs w:val="24"/>
        </w:rPr>
        <w:t>Ｂ</w:t>
      </w:r>
      <w:r w:rsidRPr="00467684">
        <w:rPr>
          <w:rStyle w:val="12qL"/>
          <w:rFonts w:ascii="ＭＳ 明朝" w:eastAsia="ＭＳ 明朝" w:hAnsi="ＭＳ 明朝" w:cs="ＭＳ 明朝" w:hint="eastAsia"/>
          <w:sz w:val="24"/>
          <w:szCs w:val="24"/>
        </w:rPr>
        <w:t>＝２／</w:t>
      </w:r>
      <w:r w:rsidRPr="00467684">
        <w:rPr>
          <w:rStyle w:val="12q"/>
          <w:rFonts w:ascii="ＭＳ 明朝" w:eastAsia="ＭＳ 明朝" w:hAnsi="ＭＳ 明朝" w:cs="ＭＳ 明朝" w:hint="eastAsia"/>
          <w:sz w:val="24"/>
          <w:szCs w:val="24"/>
        </w:rPr>
        <w:t>Ｃ</w:t>
      </w:r>
      <w:r w:rsidRPr="00467684">
        <w:rPr>
          <w:rStyle w:val="12qL"/>
          <w:rFonts w:ascii="ＭＳ 明朝" w:eastAsia="ＭＳ 明朝" w:hAnsi="ＭＳ 明朝" w:cs="ＭＳ 明朝" w:hint="eastAsia"/>
          <w:sz w:val="24"/>
          <w:szCs w:val="24"/>
        </w:rPr>
        <w:t>＝２／</w:t>
      </w:r>
      <w:r w:rsidRPr="00467684">
        <w:rPr>
          <w:rStyle w:val="12q"/>
          <w:rFonts w:ascii="ＭＳ 明朝" w:eastAsia="ＭＳ 明朝" w:hAnsi="ＭＳ 明朝" w:cs="ＭＳ 明朝" w:hint="eastAsia"/>
          <w:sz w:val="24"/>
          <w:szCs w:val="24"/>
        </w:rPr>
        <w:t>Ｄ</w:t>
      </w:r>
      <w:r w:rsidRPr="00467684">
        <w:rPr>
          <w:rStyle w:val="12qL"/>
          <w:rFonts w:ascii="ＭＳ 明朝" w:eastAsia="ＭＳ 明朝" w:hAnsi="ＭＳ 明朝" w:cs="ＭＳ 明朝" w:hint="eastAsia"/>
          <w:sz w:val="24"/>
          <w:szCs w:val="24"/>
        </w:rPr>
        <w:t>＝４</w:t>
      </w:r>
    </w:p>
    <w:p w14:paraId="5F58FB38" w14:textId="77777777" w:rsidR="004E0743" w:rsidRPr="00467684" w:rsidRDefault="004E0743" w:rsidP="00467684">
      <w:pPr>
        <w:rPr>
          <w:rStyle w:val="12qR"/>
          <w:rFonts w:ascii="ＭＳ 明朝" w:eastAsia="ＭＳ 明朝" w:cs="Times New Roman"/>
          <w:sz w:val="24"/>
          <w:szCs w:val="24"/>
        </w:rPr>
      </w:pPr>
    </w:p>
    <w:p w14:paraId="73AA884E" w14:textId="77777777" w:rsidR="004E0743" w:rsidRPr="00467684" w:rsidRDefault="004E0743" w:rsidP="00467684">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問５</w:t>
      </w:r>
      <w:r w:rsidRPr="00467684">
        <w:rPr>
          <w:rStyle w:val="12qM"/>
          <w:rFonts w:ascii="ＭＳ 明朝" w:eastAsia="ＭＳ 明朝" w:hAnsi="ＭＳ 明朝" w:cs="ＭＳ 明朝" w:hint="eastAsia"/>
          <w:sz w:val="24"/>
          <w:szCs w:val="24"/>
        </w:rPr>
        <w:t xml:space="preserve">　</w:t>
      </w:r>
      <w:r w:rsidRPr="00467684">
        <w:rPr>
          <w:rStyle w:val="af2"/>
          <w:rFonts w:ascii="ＭＳ 明朝" w:hAnsi="ＭＳ 明朝" w:cs="ＭＳ 明朝" w:hint="eastAsia"/>
        </w:rPr>
        <w:t>Ａ</w:t>
      </w:r>
      <w:r w:rsidRPr="00467684">
        <w:rPr>
          <w:rFonts w:cs="ＭＳ 明朝" w:hint="eastAsia"/>
          <w:u w:val="thick"/>
        </w:rPr>
        <w:t>水</w:t>
      </w:r>
      <w:r w:rsidRPr="00467684">
        <w:rPr>
          <w:rStyle w:val="12qM"/>
          <w:rFonts w:ascii="ＭＳ 明朝" w:eastAsia="ＭＳ 明朝" w:hAnsi="ＭＳ 明朝" w:cs="ＭＳ 明朝" w:hint="eastAsia"/>
          <w:sz w:val="24"/>
          <w:szCs w:val="24"/>
          <w:u w:val="thick"/>
        </w:rPr>
        <w:t>俣病は第一に健康被害を受けた患者の直接的・身体的な受苦である</w:t>
      </w:r>
      <w:r w:rsidRPr="00467684">
        <w:rPr>
          <w:rStyle w:val="12qM"/>
          <w:rFonts w:ascii="ＭＳ 明朝" w:eastAsia="ＭＳ 明朝" w:hAnsi="ＭＳ 明朝" w:cs="ＭＳ 明朝" w:hint="eastAsia"/>
          <w:sz w:val="24"/>
          <w:szCs w:val="24"/>
        </w:rPr>
        <w:t>が、</w:t>
      </w:r>
      <w:r>
        <w:rPr>
          <w:rStyle w:val="af2"/>
          <w:rFonts w:ascii="ＭＳ 明朝" w:hAnsi="ＭＳ 明朝" w:cs="ＭＳ 明朝" w:hint="eastAsia"/>
        </w:rPr>
        <w:t>Ｂ</w:t>
      </w:r>
      <w:r w:rsidRPr="00467684">
        <w:rPr>
          <w:rFonts w:cs="ＭＳ 明朝" w:hint="eastAsia"/>
          <w:u w:val="thick"/>
        </w:rPr>
        <w:t>そ</w:t>
      </w:r>
      <w:r w:rsidRPr="00467684">
        <w:rPr>
          <w:rStyle w:val="12qM"/>
          <w:rFonts w:ascii="ＭＳ 明朝" w:eastAsia="ＭＳ 明朝" w:hAnsi="ＭＳ 明朝" w:cs="ＭＳ 明朝" w:hint="eastAsia"/>
          <w:sz w:val="24"/>
          <w:szCs w:val="24"/>
          <w:u w:val="thick"/>
        </w:rPr>
        <w:t>の病ゆえに彼らは無農薬の甘夏づくりの失敗という経験を通して、社会的連鎖の中での自己のあり方を捉え直すことができた</w:t>
      </w:r>
      <w:r w:rsidRPr="00467684">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467684">
        <w:rPr>
          <w:rFonts w:cs="ＭＳ 明朝" w:hint="eastAsia"/>
          <w:u w:val="thick"/>
        </w:rPr>
        <w:t>そ</w:t>
      </w:r>
      <w:r w:rsidRPr="00467684">
        <w:rPr>
          <w:rStyle w:val="12qM"/>
          <w:rFonts w:ascii="ＭＳ 明朝" w:eastAsia="ＭＳ 明朝" w:hAnsi="ＭＳ 明朝" w:cs="ＭＳ 明朝" w:hint="eastAsia"/>
          <w:sz w:val="24"/>
          <w:szCs w:val="24"/>
          <w:u w:val="thick"/>
        </w:rPr>
        <w:t>してその姿によって我々も、失敗の克服というものが大きな苦痛を伴いながらも人間の成熟をもたらす普遍的経験だと再認識できた</w:t>
      </w:r>
      <w:r w:rsidRPr="00467684">
        <w:rPr>
          <w:rStyle w:val="12qM"/>
          <w:rFonts w:ascii="ＭＳ 明朝" w:eastAsia="ＭＳ 明朝" w:hAnsi="ＭＳ 明朝" w:cs="ＭＳ 明朝" w:hint="eastAsia"/>
          <w:sz w:val="24"/>
          <w:szCs w:val="24"/>
        </w:rPr>
        <w:t>ということ。</w:t>
      </w:r>
      <w:r w:rsidRPr="00467684">
        <w:rPr>
          <w:rStyle w:val="12qR1"/>
          <w:rFonts w:ascii="ＭＳ 明朝" w:eastAsia="ＭＳ 明朝" w:hAnsi="ＭＳ 明朝" w:cs="ＭＳ 明朝" w:hint="eastAsia"/>
          <w:sz w:val="24"/>
          <w:szCs w:val="24"/>
        </w:rPr>
        <w:t>（</w:t>
      </w:r>
      <w:r w:rsidRPr="00467684">
        <w:rPr>
          <w:rStyle w:val="12qR1"/>
          <w:rFonts w:ascii="ＭＳ 明朝" w:eastAsia="ＭＳ 明朝" w:hAnsi="ＭＳ 明朝" w:cs="ＭＳ 明朝" w:hint="eastAsia"/>
          <w:w w:val="45"/>
          <w:sz w:val="24"/>
          <w:szCs w:val="24"/>
          <w:eastAsianLayout w:id="1458724100" w:vert="1" w:vertCompress="1"/>
        </w:rPr>
        <w:t>１５７</w:t>
      </w:r>
      <w:r w:rsidRPr="00467684">
        <w:rPr>
          <w:rStyle w:val="12qR1"/>
          <w:rFonts w:ascii="ＭＳ 明朝" w:eastAsia="ＭＳ 明朝" w:hAnsi="ＭＳ 明朝" w:cs="ＭＳ 明朝" w:hint="eastAsia"/>
          <w:sz w:val="24"/>
          <w:szCs w:val="24"/>
        </w:rPr>
        <w:t>字）</w:t>
      </w:r>
    </w:p>
    <w:p w14:paraId="703C06ED" w14:textId="77777777" w:rsidR="004E0743" w:rsidRPr="00467684" w:rsidRDefault="004E0743" w:rsidP="00467684">
      <w:pPr>
        <w:ind w:leftChars="500" w:left="1200"/>
        <w:rPr>
          <w:rFonts w:cs="Times New Roman"/>
        </w:rPr>
      </w:pPr>
      <w:r w:rsidRPr="00467684">
        <w:rPr>
          <w:rStyle w:val="12q"/>
          <w:rFonts w:ascii="ＭＳ 明朝" w:eastAsia="ＭＳ 明朝" w:hAnsi="ＭＳ 明朝" w:cs="ＭＳ 明朝" w:hint="eastAsia"/>
          <w:sz w:val="24"/>
          <w:szCs w:val="24"/>
        </w:rPr>
        <w:lastRenderedPageBreak/>
        <w:t>Ａ</w:t>
      </w:r>
      <w:r w:rsidRPr="00467684">
        <w:rPr>
          <w:rStyle w:val="12qL"/>
          <w:rFonts w:ascii="ＭＳ 明朝" w:eastAsia="ＭＳ 明朝" w:hAnsi="ＭＳ 明朝" w:cs="ＭＳ 明朝" w:hint="eastAsia"/>
          <w:sz w:val="24"/>
          <w:szCs w:val="24"/>
        </w:rPr>
        <w:t>＝３／</w:t>
      </w:r>
      <w:r w:rsidRPr="00467684">
        <w:rPr>
          <w:rStyle w:val="12q"/>
          <w:rFonts w:ascii="ＭＳ 明朝" w:eastAsia="ＭＳ 明朝" w:hAnsi="ＭＳ 明朝" w:cs="ＭＳ 明朝" w:hint="eastAsia"/>
          <w:sz w:val="24"/>
          <w:szCs w:val="24"/>
        </w:rPr>
        <w:t>Ｂ</w:t>
      </w:r>
      <w:r w:rsidRPr="00467684">
        <w:rPr>
          <w:rStyle w:val="12qL"/>
          <w:rFonts w:ascii="ＭＳ 明朝" w:eastAsia="ＭＳ 明朝" w:hAnsi="ＭＳ 明朝" w:cs="ＭＳ 明朝" w:hint="eastAsia"/>
          <w:sz w:val="24"/>
          <w:szCs w:val="24"/>
        </w:rPr>
        <w:t>＝３／</w:t>
      </w:r>
      <w:r w:rsidRPr="00467684">
        <w:rPr>
          <w:rStyle w:val="12q"/>
          <w:rFonts w:ascii="ＭＳ 明朝" w:eastAsia="ＭＳ 明朝" w:hAnsi="ＭＳ 明朝" w:cs="ＭＳ 明朝" w:hint="eastAsia"/>
          <w:sz w:val="24"/>
          <w:szCs w:val="24"/>
        </w:rPr>
        <w:t>Ｃ</w:t>
      </w:r>
      <w:r w:rsidRPr="00467684">
        <w:rPr>
          <w:rStyle w:val="12qL"/>
          <w:rFonts w:ascii="ＭＳ 明朝" w:eastAsia="ＭＳ 明朝" w:hAnsi="ＭＳ 明朝" w:cs="ＭＳ 明朝" w:hint="eastAsia"/>
          <w:sz w:val="24"/>
          <w:szCs w:val="24"/>
        </w:rPr>
        <w:t>＝４　※「普遍的経験」とは、「失敗を排除しがちな現代社会にも通じる経験」のこと</w:t>
      </w:r>
    </w:p>
    <w:sectPr w:rsidR="004E0743" w:rsidRPr="00467684"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CE9F4" w14:textId="77777777" w:rsidR="004E0743" w:rsidRDefault="004E0743" w:rsidP="0076421F">
      <w:pPr>
        <w:spacing w:line="240" w:lineRule="auto"/>
        <w:rPr>
          <w:rFonts w:cs="Times New Roman"/>
        </w:rPr>
      </w:pPr>
      <w:r>
        <w:rPr>
          <w:rFonts w:cs="Times New Roman"/>
        </w:rPr>
        <w:separator/>
      </w:r>
    </w:p>
  </w:endnote>
  <w:endnote w:type="continuationSeparator" w:id="0">
    <w:p w14:paraId="5A734CB4" w14:textId="77777777" w:rsidR="004E0743" w:rsidRDefault="004E0743"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E2B632" w14:textId="77777777" w:rsidR="004E0743" w:rsidRDefault="004E0743" w:rsidP="0076421F">
      <w:pPr>
        <w:spacing w:line="240" w:lineRule="auto"/>
        <w:rPr>
          <w:rFonts w:cs="Times New Roman"/>
        </w:rPr>
      </w:pPr>
      <w:r>
        <w:rPr>
          <w:rFonts w:cs="Times New Roman"/>
        </w:rPr>
        <w:separator/>
      </w:r>
    </w:p>
  </w:footnote>
  <w:footnote w:type="continuationSeparator" w:id="0">
    <w:p w14:paraId="2538C685" w14:textId="77777777" w:rsidR="004E0743" w:rsidRDefault="004E0743" w:rsidP="0076421F">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F56F7AC"/>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D2967334"/>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46C8B8D0"/>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BDE2397A"/>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AD2CEE50"/>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697C2EA0"/>
    <w:lvl w:ilvl="0">
      <w:start w:val="1"/>
      <w:numFmt w:val="bullet"/>
      <w:lvlText w:val=""/>
      <w:lvlJc w:val="left"/>
      <w:pPr>
        <w:tabs>
          <w:tab w:val="num" w:pos="1636"/>
        </w:tabs>
        <w:ind w:left="1636" w:hanging="360"/>
      </w:pPr>
      <w:rPr>
        <w:rFonts w:ascii="Wingdings" w:hAnsi="Wingdings" w:cs="Wingdings" w:hint="default"/>
      </w:rPr>
    </w:lvl>
  </w:abstractNum>
  <w:abstractNum w:abstractNumId="6" w15:restartNumberingAfterBreak="0">
    <w:nsid w:val="FFFFFF82"/>
    <w:multiLevelType w:val="singleLevel"/>
    <w:tmpl w:val="D0944DCE"/>
    <w:lvl w:ilvl="0">
      <w:start w:val="1"/>
      <w:numFmt w:val="bullet"/>
      <w:lvlText w:val=""/>
      <w:lvlJc w:val="left"/>
      <w:pPr>
        <w:tabs>
          <w:tab w:val="num" w:pos="1211"/>
        </w:tabs>
        <w:ind w:left="1211" w:hanging="360"/>
      </w:pPr>
      <w:rPr>
        <w:rFonts w:ascii="Wingdings" w:hAnsi="Wingdings" w:cs="Wingdings" w:hint="default"/>
      </w:rPr>
    </w:lvl>
  </w:abstractNum>
  <w:abstractNum w:abstractNumId="7" w15:restartNumberingAfterBreak="0">
    <w:nsid w:val="FFFFFF83"/>
    <w:multiLevelType w:val="singleLevel"/>
    <w:tmpl w:val="3AD697E2"/>
    <w:lvl w:ilvl="0">
      <w:start w:val="1"/>
      <w:numFmt w:val="bullet"/>
      <w:lvlText w:val=""/>
      <w:lvlJc w:val="left"/>
      <w:pPr>
        <w:tabs>
          <w:tab w:val="num" w:pos="785"/>
        </w:tabs>
        <w:ind w:left="785" w:hanging="360"/>
      </w:pPr>
      <w:rPr>
        <w:rFonts w:ascii="Wingdings" w:hAnsi="Wingdings" w:cs="Wingdings" w:hint="default"/>
      </w:rPr>
    </w:lvl>
  </w:abstractNum>
  <w:abstractNum w:abstractNumId="8" w15:restartNumberingAfterBreak="0">
    <w:nsid w:val="FFFFFF88"/>
    <w:multiLevelType w:val="singleLevel"/>
    <w:tmpl w:val="91107C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2A75C2"/>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84539"/>
    <w:rsid w:val="000C6ACB"/>
    <w:rsid w:val="000F0F49"/>
    <w:rsid w:val="00102CCC"/>
    <w:rsid w:val="001038F2"/>
    <w:rsid w:val="001554DF"/>
    <w:rsid w:val="00165FFA"/>
    <w:rsid w:val="001B2416"/>
    <w:rsid w:val="00220A6B"/>
    <w:rsid w:val="0023784C"/>
    <w:rsid w:val="0024673E"/>
    <w:rsid w:val="0024712B"/>
    <w:rsid w:val="0027581A"/>
    <w:rsid w:val="002A5DFB"/>
    <w:rsid w:val="002B24F0"/>
    <w:rsid w:val="002E53D3"/>
    <w:rsid w:val="00303B39"/>
    <w:rsid w:val="00320793"/>
    <w:rsid w:val="003B331C"/>
    <w:rsid w:val="003D0B17"/>
    <w:rsid w:val="003E2B96"/>
    <w:rsid w:val="003E5E05"/>
    <w:rsid w:val="00402086"/>
    <w:rsid w:val="004115A1"/>
    <w:rsid w:val="00442E83"/>
    <w:rsid w:val="00444797"/>
    <w:rsid w:val="00444D2A"/>
    <w:rsid w:val="00467684"/>
    <w:rsid w:val="004C386E"/>
    <w:rsid w:val="004C4C07"/>
    <w:rsid w:val="004E0743"/>
    <w:rsid w:val="004E694A"/>
    <w:rsid w:val="004F0466"/>
    <w:rsid w:val="004F39A9"/>
    <w:rsid w:val="005031C8"/>
    <w:rsid w:val="00525D7D"/>
    <w:rsid w:val="005520E4"/>
    <w:rsid w:val="00552925"/>
    <w:rsid w:val="005E1861"/>
    <w:rsid w:val="00604462"/>
    <w:rsid w:val="00616C93"/>
    <w:rsid w:val="006F5D61"/>
    <w:rsid w:val="00721FCE"/>
    <w:rsid w:val="00744F01"/>
    <w:rsid w:val="0076421F"/>
    <w:rsid w:val="007674B4"/>
    <w:rsid w:val="00804F32"/>
    <w:rsid w:val="00806915"/>
    <w:rsid w:val="008944EE"/>
    <w:rsid w:val="0093166E"/>
    <w:rsid w:val="00984377"/>
    <w:rsid w:val="009C25A4"/>
    <w:rsid w:val="009E4337"/>
    <w:rsid w:val="009E6492"/>
    <w:rsid w:val="00A07E9C"/>
    <w:rsid w:val="00A72EFF"/>
    <w:rsid w:val="00A80CBD"/>
    <w:rsid w:val="00A96714"/>
    <w:rsid w:val="00AE4A87"/>
    <w:rsid w:val="00B04AB6"/>
    <w:rsid w:val="00B21BBC"/>
    <w:rsid w:val="00B330E3"/>
    <w:rsid w:val="00B46A3F"/>
    <w:rsid w:val="00B912F3"/>
    <w:rsid w:val="00BE0CF5"/>
    <w:rsid w:val="00C84396"/>
    <w:rsid w:val="00D616E0"/>
    <w:rsid w:val="00D63D18"/>
    <w:rsid w:val="00DE607D"/>
    <w:rsid w:val="00DF1B1C"/>
    <w:rsid w:val="00E72CDA"/>
    <w:rsid w:val="00EF09F8"/>
    <w:rsid w:val="00F011BE"/>
    <w:rsid w:val="00F22F36"/>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CDF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6A3F"/>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uiPriority w:val="99"/>
    <w:rsid w:val="00B04AB6"/>
    <w:rPr>
      <w:rFonts w:ascii="RyuminPr6N-Reg" w:eastAsia="RyuminPr6N-Reg" w:cs="RyuminPr6N-Reg"/>
      <w:color w:val="000000"/>
      <w:position w:val="17"/>
      <w:sz w:val="14"/>
      <w:szCs w:val="14"/>
    </w:rPr>
  </w:style>
  <w:style w:type="character" w:customStyle="1" w:styleId="a6">
    <w:name w:val="（注）付き文字"/>
    <w:uiPriority w:val="99"/>
    <w:rsid w:val="00B04AB6"/>
    <w:rPr>
      <w:rFonts w:ascii="RyuminPr6N-Reg" w:eastAsia="RyuminPr6N-Reg" w:cs="RyuminPr6N-Reg"/>
      <w:color w:val="000000"/>
      <w:sz w:val="20"/>
      <w:szCs w:val="20"/>
    </w:rPr>
  </w:style>
  <w:style w:type="character" w:customStyle="1" w:styleId="a7">
    <w:name w:val="注"/>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s="GothicBBBPr6-Medium"/>
      <w:color w:val="000000"/>
      <w:sz w:val="17"/>
      <w:szCs w:val="17"/>
    </w:rPr>
  </w:style>
  <w:style w:type="character" w:customStyle="1" w:styleId="aa">
    <w:name w:val="選択肢"/>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s="RyuminPr6N-Reg"/>
      <w:color w:val="000000"/>
      <w:sz w:val="18"/>
      <w:szCs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sz w:val="24"/>
      <w:szCs w:val="24"/>
    </w:rPr>
  </w:style>
  <w:style w:type="character" w:customStyle="1" w:styleId="af2">
    <w:name w:val="肩付き"/>
    <w:uiPriority w:val="99"/>
    <w:rsid w:val="00B46A3F"/>
    <w:rPr>
      <w:position w:val="16"/>
      <w:sz w:val="16"/>
      <w:szCs w:val="16"/>
    </w:rPr>
  </w:style>
  <w:style w:type="paragraph" w:customStyle="1" w:styleId="af3">
    <w:name w:val="解答と採点基準"/>
    <w:basedOn w:val="a"/>
    <w:uiPriority w:val="99"/>
    <w:rsid w:val="00467684"/>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467684"/>
    <w:pPr>
      <w:spacing w:line="240" w:lineRule="auto"/>
      <w:ind w:left="680"/>
      <w:jc w:val="right"/>
    </w:pPr>
    <w:rPr>
      <w:rFonts w:ascii="KozMinPro-Regular" w:eastAsia="KozMinPro-Regular" w:cs="KozMinPro-Regular"/>
    </w:rPr>
  </w:style>
  <w:style w:type="character" w:customStyle="1" w:styleId="12qR">
    <w:name w:val="12q新ゴR"/>
    <w:uiPriority w:val="99"/>
    <w:rsid w:val="00467684"/>
    <w:rPr>
      <w:rFonts w:ascii="ShinGoPro-Regular" w:eastAsia="ShinGoPro-Regular" w:cs="ShinGoPro-Regular"/>
      <w:sz w:val="17"/>
      <w:szCs w:val="17"/>
      <w:u w:val="none"/>
    </w:rPr>
  </w:style>
  <w:style w:type="character" w:customStyle="1" w:styleId="12qR0">
    <w:name w:val="12q新ゴR数字"/>
    <w:uiPriority w:val="99"/>
    <w:rsid w:val="00467684"/>
    <w:rPr>
      <w:rFonts w:ascii="ShinGoPr6-Regular" w:eastAsia="ShinGoPr6-Regular" w:cs="ShinGoPr6-Regular"/>
      <w:w w:val="70"/>
      <w:sz w:val="17"/>
      <w:szCs w:val="17"/>
      <w:u w:val="none"/>
    </w:rPr>
  </w:style>
  <w:style w:type="character" w:customStyle="1" w:styleId="12qM">
    <w:name w:val="12qリュウミンM"/>
    <w:uiPriority w:val="99"/>
    <w:rsid w:val="00467684"/>
    <w:rPr>
      <w:rFonts w:ascii="RyuminPr6-Medium" w:eastAsia="RyuminPr6-Medium" w:cs="RyuminPr6-Medium"/>
      <w:sz w:val="17"/>
      <w:szCs w:val="17"/>
      <w:u w:val="none"/>
    </w:rPr>
  </w:style>
  <w:style w:type="character" w:customStyle="1" w:styleId="12qL">
    <w:name w:val="12q新ゴL"/>
    <w:uiPriority w:val="99"/>
    <w:rsid w:val="00467684"/>
    <w:rPr>
      <w:rFonts w:ascii="ShinGoPr6-Light" w:eastAsia="ShinGoPr6-Light" w:cs="ShinGoPr6-Light"/>
      <w:sz w:val="17"/>
      <w:szCs w:val="17"/>
    </w:rPr>
  </w:style>
  <w:style w:type="character" w:customStyle="1" w:styleId="12q">
    <w:name w:val="12q中ゴ"/>
    <w:uiPriority w:val="99"/>
    <w:rsid w:val="00467684"/>
    <w:rPr>
      <w:rFonts w:ascii="GothicBBBPro-Medium" w:eastAsia="GothicBBBPro-Medium" w:cs="GothicBBBPro-Medium"/>
      <w:color w:val="000000"/>
      <w:sz w:val="17"/>
      <w:szCs w:val="17"/>
      <w:u w:val="none"/>
    </w:rPr>
  </w:style>
  <w:style w:type="character" w:customStyle="1" w:styleId="12qR1">
    <w:name w:val="12qリュウミンR"/>
    <w:uiPriority w:val="99"/>
    <w:rsid w:val="00467684"/>
    <w:rPr>
      <w:rFonts w:ascii="RyuminPr6-Regular" w:eastAsia="RyuminPr6-Regular" w:cs="RyuminPr6-Regular"/>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1365</Words>
  <Characters>7784</Characters>
  <Application>Microsoft Office Word</Application>
  <DocSecurity>0</DocSecurity>
  <Lines>64</Lines>
  <Paragraphs>18</Paragraphs>
  <ScaleCrop>false</ScaleCrop>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2020-12-25T02:47:00Z</dcterms:created>
  <dcterms:modified xsi:type="dcterms:W3CDTF">2020-12-25T02:48:00Z</dcterms:modified>
</cp:coreProperties>
</file>