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697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EA4744" w:rsidRPr="00DA3151">
        <w:rPr>
          <w:rFonts w:asciiTheme="minorEastAsia" w:hAnsiTheme="minorEastAsia" w:cs="ＭＳ 明朝" w:hint="eastAsia"/>
          <w:eastAsianLayout w:id="2036524544" w:vert="1" w:vertCompress="1"/>
        </w:rPr>
        <w:t>1</w:t>
      </w:r>
      <w:r w:rsidR="00EA4744" w:rsidRPr="00DA3151">
        <w:rPr>
          <w:rFonts w:asciiTheme="minorEastAsia" w:hAnsiTheme="minorEastAsia" w:cs="ＭＳ 明朝"/>
          <w:eastAsianLayout w:id="2036524544" w:vert="1" w:vertCompress="1"/>
        </w:rPr>
        <w:t>0</w:t>
      </w:r>
    </w:p>
    <w:p w:rsidR="00314AE6" w:rsidRPr="00591C7B" w:rsidRDefault="00314AE6" w:rsidP="0069788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DA3151" w:rsidRDefault="00DA3151" w:rsidP="001A03E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A03E7" w:rsidRPr="001A03E7">
        <w:rPr>
          <w:rFonts w:asciiTheme="minorEastAsia" w:hAnsiTheme="minorEastAsia" w:cs="ＭＳ 明朝" w:hint="eastAsia"/>
          <w:color w:val="000000"/>
        </w:rPr>
        <w:t>次の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～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0D7509" w:rsidRPr="001A03E7" w:rsidRDefault="00AA1EBA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ゼツな体験を語る。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滋養キョウ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階級トウ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ゴンな式典。</w:t>
      </w:r>
    </w:p>
    <w:p w:rsidR="000D750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ブッ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な世の中。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壮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絶</w:t>
      </w:r>
    </w:p>
    <w:p w:rsidR="003F248D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①強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壮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②闘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争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荘</w:t>
      </w:r>
      <w:r w:rsidRPr="001A03E7">
        <w:rPr>
          <w:rFonts w:asciiTheme="minorEastAsia" w:hAnsiTheme="minorEastAsia" w:cs="Times New Roman" w:hint="eastAsia"/>
          <w:color w:val="000000"/>
        </w:rPr>
        <w:t>厳　④物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騒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1A03E7" w:rsidRDefault="00AA1EBA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カン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ヨウな態度で接する。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ゼン懲悪。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怪我が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チする。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ダイな処置。</w:t>
      </w:r>
    </w:p>
    <w:p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初志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カン</w:t>
      </w:r>
      <w:r w:rsidRPr="001A03E7">
        <w:rPr>
          <w:rFonts w:asciiTheme="minorEastAsia" w:hAnsiTheme="minorEastAsia" w:cs="Times New Roman" w:hint="eastAsia"/>
          <w:color w:val="000000"/>
        </w:rPr>
        <w:t>テツ。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寛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容</w:t>
      </w:r>
    </w:p>
    <w:p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勧</w:t>
      </w:r>
      <w:r w:rsidRPr="001A03E7">
        <w:rPr>
          <w:rFonts w:asciiTheme="minorEastAsia" w:hAnsiTheme="minorEastAsia" w:cs="Times New Roman" w:hint="eastAsia"/>
          <w:color w:val="000000"/>
        </w:rPr>
        <w:t>善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完</w:t>
      </w:r>
      <w:r w:rsidRPr="001A03E7">
        <w:rPr>
          <w:rFonts w:asciiTheme="minorEastAsia" w:hAnsiTheme="minorEastAsia" w:cs="Times New Roman" w:hint="eastAsia"/>
          <w:color w:val="000000"/>
        </w:rPr>
        <w:t>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寛</w:t>
      </w:r>
      <w:r w:rsidRPr="001A03E7">
        <w:rPr>
          <w:rFonts w:asciiTheme="minorEastAsia" w:hAnsiTheme="minorEastAsia" w:cs="Times New Roman" w:hint="eastAsia"/>
          <w:color w:val="000000"/>
        </w:rPr>
        <w:t>大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貫</w:t>
      </w:r>
      <w:r w:rsidRPr="001A03E7">
        <w:rPr>
          <w:rFonts w:asciiTheme="minorEastAsia" w:hAnsiTheme="minorEastAsia" w:cs="Times New Roman" w:hint="eastAsia"/>
          <w:color w:val="000000"/>
        </w:rPr>
        <w:t>徹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天下に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ゴウする。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資金が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カツする。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テン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を取る。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液体がギョウ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1A03E7">
        <w:rPr>
          <w:rFonts w:asciiTheme="minorEastAsia" w:hAnsiTheme="minorEastAsia" w:cs="Times New Roman" w:hint="eastAsia"/>
          <w:color w:val="000000"/>
        </w:rPr>
        <w:t>ヨウ保険。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呼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号</w:t>
      </w:r>
    </w:p>
    <w:p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枯</w:t>
      </w:r>
      <w:r w:rsidRPr="001A03E7">
        <w:rPr>
          <w:rFonts w:asciiTheme="minorEastAsia" w:hAnsiTheme="minorEastAsia" w:cs="Times New Roman" w:hint="eastAsia"/>
          <w:color w:val="000000"/>
        </w:rPr>
        <w:t>渇　②点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呼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③凝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固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雇</w:t>
      </w:r>
      <w:r w:rsidRPr="001A03E7">
        <w:rPr>
          <w:rFonts w:asciiTheme="minorEastAsia" w:hAnsiTheme="minorEastAsia" w:cs="Times New Roman" w:hint="eastAsia"/>
          <w:color w:val="000000"/>
        </w:rPr>
        <w:t>用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金融バブルがホウ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カイ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した。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テロをケイ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ギ的な見方。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一億円のキン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:rsidR="00AC7CB3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カイ</w:t>
      </w:r>
      <w:r w:rsidRPr="001A03E7">
        <w:rPr>
          <w:rFonts w:asciiTheme="minorEastAsia" w:hAnsiTheme="minorEastAsia" w:cs="Times New Roman" w:hint="eastAsia"/>
          <w:color w:val="000000"/>
        </w:rPr>
        <w:t>メツ的な被害。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>④　崩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壊</w:t>
      </w:r>
    </w:p>
    <w:p w:rsidR="00944C59" w:rsidRPr="00F36222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戒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懐</w:t>
      </w:r>
      <w:r w:rsidRPr="001A03E7">
        <w:rPr>
          <w:rFonts w:asciiTheme="minorEastAsia" w:hAnsiTheme="minorEastAsia" w:cs="Times New Roman" w:hint="eastAsia"/>
          <w:color w:val="000000"/>
        </w:rPr>
        <w:t>疑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③金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塊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壊</w:t>
      </w:r>
      <w:r w:rsidRPr="001A03E7">
        <w:rPr>
          <w:rFonts w:asciiTheme="minorEastAsia" w:hAnsiTheme="minorEastAsia" w:cs="Times New Roman" w:hint="eastAsia"/>
          <w:color w:val="000000"/>
        </w:rPr>
        <w:t>滅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幸福な社会を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ケン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ゲンする。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質実剛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忍不抜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自己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示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才色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備</w:t>
      </w:r>
    </w:p>
    <w:p w:rsidR="00944C5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質素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ケン</w:t>
      </w:r>
      <w:r w:rsidRPr="001A03E7">
        <w:rPr>
          <w:rFonts w:asciiTheme="minorEastAsia" w:hAnsiTheme="minorEastAsia" w:cs="Times New Roman" w:hint="eastAsia"/>
          <w:color w:val="000000"/>
        </w:rPr>
        <w:t>約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顕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現</w:t>
      </w:r>
    </w:p>
    <w:p w:rsidR="00944C59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①剛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健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堅</w:t>
      </w:r>
      <w:r w:rsidRPr="001A03E7">
        <w:rPr>
          <w:rFonts w:asciiTheme="minorEastAsia" w:hAnsiTheme="minorEastAsia" w:cs="Times New Roman" w:hint="eastAsia"/>
          <w:color w:val="000000"/>
        </w:rPr>
        <w:t>忍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顕</w:t>
      </w:r>
      <w:r w:rsidRPr="001A03E7">
        <w:rPr>
          <w:rFonts w:asciiTheme="minorEastAsia" w:hAnsiTheme="minorEastAsia" w:cs="Times New Roman" w:hint="eastAsia"/>
          <w:color w:val="000000"/>
        </w:rPr>
        <w:t>示　④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兼</w:t>
      </w:r>
      <w:r w:rsidRPr="001A03E7">
        <w:rPr>
          <w:rFonts w:asciiTheme="minorEastAsia" w:hAnsiTheme="minorEastAsia" w:cs="Times New Roman" w:hint="eastAsia"/>
          <w:color w:val="000000"/>
        </w:rPr>
        <w:t>備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倹</w:t>
      </w:r>
      <w:r w:rsidRPr="001A03E7">
        <w:rPr>
          <w:rFonts w:asciiTheme="minorEastAsia" w:hAnsiTheme="minorEastAsia" w:cs="Times New Roman" w:hint="eastAsia"/>
          <w:color w:val="000000"/>
        </w:rPr>
        <w:t>約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944C59" w:rsidRPr="001A03E7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社会人としての生き方をシ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サク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完全犯罪をカク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セン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好きな人物。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ゲン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を読む。</w:t>
      </w:r>
    </w:p>
    <w:p w:rsidR="00944C59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感情がコウ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サク</w:t>
      </w:r>
      <w:r w:rsidRPr="001A03E7">
        <w:rPr>
          <w:rFonts w:asciiTheme="minorEastAsia" w:hAnsiTheme="minorEastAsia" w:cs="Times New Roman" w:hint="eastAsia"/>
          <w:color w:val="000000"/>
        </w:rPr>
        <w:t>する。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>②　思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索</w:t>
      </w:r>
    </w:p>
    <w:p w:rsidR="000A2924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①画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策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②詮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索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③原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作</w:t>
      </w:r>
      <w:r w:rsidRPr="001A03E7">
        <w:rPr>
          <w:rFonts w:asciiTheme="minorEastAsia" w:hAnsiTheme="minorEastAsia" w:cs="Times New Roman" w:hint="eastAsia"/>
          <w:color w:val="000000"/>
        </w:rPr>
        <w:t xml:space="preserve">　③交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錯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4568DD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邪念が心に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ス</w:t>
      </w:r>
      <w:r w:rsidR="001A03E7" w:rsidRPr="001A03E7">
        <w:rPr>
          <w:rFonts w:asciiTheme="minorEastAsia" w:hAnsiTheme="minorEastAsia" w:cs="Times New Roman" w:hint="eastAsia"/>
          <w:b/>
          <w:bCs/>
          <w:color w:val="000000"/>
        </w:rPr>
        <w:t>くう。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ス</w:t>
      </w:r>
      <w:r w:rsidRPr="001A03E7">
        <w:rPr>
          <w:rFonts w:asciiTheme="minorEastAsia" w:hAnsiTheme="minorEastAsia" w:cs="Times New Roman" w:hint="eastAsia"/>
          <w:color w:val="000000"/>
        </w:rPr>
        <w:t>キヤ造りの建物。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②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不要品を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ハイ</w:t>
      </w:r>
      <w:r w:rsidRPr="001A03E7">
        <w:rPr>
          <w:rFonts w:asciiTheme="minorEastAsia" w:hAnsiTheme="minorEastAsia" w:cs="Times New Roman" w:hint="eastAsia"/>
          <w:color w:val="000000"/>
        </w:rPr>
        <w:t>キする。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③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ガッ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コンクール。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④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ヒッ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ス</w:t>
      </w:r>
      <w:r w:rsidRPr="001A03E7">
        <w:rPr>
          <w:rFonts w:asciiTheme="minorEastAsia" w:hAnsiTheme="minorEastAsia" w:cs="Times New Roman" w:hint="eastAsia"/>
          <w:color w:val="000000"/>
        </w:rPr>
        <w:t>の条件を挙げる。</w:t>
      </w:r>
    </w:p>
    <w:p w:rsidR="00421792" w:rsidRPr="004568DD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⑤</w:t>
      </w:r>
      <w:r w:rsidRPr="001A03E7">
        <w:rPr>
          <w:rFonts w:asciiTheme="minorEastAsia" w:hAnsiTheme="minorEastAsia" w:cs="Times New Roman"/>
          <w:color w:val="000000"/>
        </w:rPr>
        <w:t xml:space="preserve"> </w:t>
      </w:r>
      <w:r w:rsidRPr="001A03E7">
        <w:rPr>
          <w:rFonts w:asciiTheme="minorEastAsia" w:hAnsiTheme="minorEastAsia" w:cs="Times New Roman" w:hint="eastAsia"/>
          <w:color w:val="000000"/>
        </w:rPr>
        <w:t>動物のラン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ソウ</w:t>
      </w:r>
      <w:r w:rsidRPr="001A03E7">
        <w:rPr>
          <w:rFonts w:asciiTheme="minorEastAsia" w:hAnsiTheme="minorEastAsia" w:cs="Times New Roman" w:hint="eastAsia"/>
          <w:color w:val="000000"/>
        </w:rPr>
        <w:t>。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A03E7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1A03E7">
        <w:rPr>
          <w:rFonts w:asciiTheme="minorEastAsia" w:hAnsiTheme="minorEastAsia" w:cs="Times New Roman" w:hint="eastAsia"/>
          <w:b/>
          <w:bCs/>
          <w:color w:val="000000"/>
        </w:rPr>
        <w:t xml:space="preserve">⑤　</w:t>
      </w:r>
      <w:r w:rsidRPr="001A03E7">
        <w:rPr>
          <w:rFonts w:asciiTheme="minorEastAsia" w:hAnsiTheme="minorEastAsia" w:cs="Times New Roman" w:hint="eastAsia"/>
          <w:b/>
          <w:bCs/>
          <w:color w:val="000000"/>
          <w:u w:val="thick"/>
        </w:rPr>
        <w:t>巣</w:t>
      </w:r>
      <w:r w:rsidRPr="001A03E7">
        <w:rPr>
          <w:rFonts w:asciiTheme="minorEastAsia" w:hAnsiTheme="minorEastAsia" w:cs="Times New Roman" w:hint="eastAsia"/>
          <w:b/>
          <w:bCs/>
          <w:color w:val="000000"/>
        </w:rPr>
        <w:t>くう</w:t>
      </w:r>
    </w:p>
    <w:p w:rsidR="000A2924" w:rsidRPr="001A03E7" w:rsidRDefault="001A03E7" w:rsidP="001A03E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1A03E7">
        <w:rPr>
          <w:rFonts w:asciiTheme="minorEastAsia" w:hAnsiTheme="minorEastAsia" w:cs="Times New Roman" w:hint="eastAsia"/>
          <w:color w:val="000000"/>
        </w:rPr>
        <w:t>①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数</w:t>
      </w:r>
      <w:r w:rsidRPr="001A03E7">
        <w:rPr>
          <w:rFonts w:asciiTheme="minorEastAsia" w:hAnsiTheme="minorEastAsia" w:cs="Times New Roman" w:hint="eastAsia"/>
          <w:color w:val="000000"/>
        </w:rPr>
        <w:t>寄</w:t>
      </w:r>
      <w:r w:rsidR="00014093">
        <w:rPr>
          <w:rFonts w:asciiTheme="minorEastAsia" w:hAnsiTheme="minorEastAsia" w:cs="Times New Roman" w:hint="eastAsia"/>
          <w:color w:val="000000"/>
        </w:rPr>
        <w:t>（奇）</w:t>
      </w:r>
      <w:r w:rsidRPr="001A03E7">
        <w:rPr>
          <w:rFonts w:asciiTheme="minorEastAsia" w:hAnsiTheme="minorEastAsia" w:cs="Times New Roman" w:hint="eastAsia"/>
          <w:color w:val="000000"/>
        </w:rPr>
        <w:t>屋　②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廃</w:t>
      </w:r>
      <w:r w:rsidRPr="001A03E7">
        <w:rPr>
          <w:rFonts w:asciiTheme="minorEastAsia" w:hAnsiTheme="minorEastAsia" w:cs="Times New Roman" w:hint="eastAsia"/>
          <w:color w:val="000000"/>
        </w:rPr>
        <w:t>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③合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④必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須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1A03E7">
        <w:rPr>
          <w:rFonts w:asciiTheme="minorEastAsia" w:hAnsiTheme="minorEastAsia" w:cs="Times New Roman" w:hint="eastAsia"/>
          <w:color w:val="000000"/>
        </w:rPr>
        <w:t>⑤卵</w:t>
      </w:r>
      <w:r w:rsidRPr="001A03E7">
        <w:rPr>
          <w:rFonts w:asciiTheme="minorEastAsia" w:hAnsiTheme="minorEastAsia" w:cs="Times New Roman" w:hint="eastAsia"/>
          <w:color w:val="000000"/>
          <w:u w:val="thick"/>
        </w:rPr>
        <w:t>巣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1A03E7" w:rsidRPr="001A03E7" w:rsidRDefault="00DA3151" w:rsidP="001A03E7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1A03E7" w:rsidRPr="001A03E7">
        <w:rPr>
          <w:rFonts w:asciiTheme="minorEastAsia" w:hAnsiTheme="minorEastAsia" w:cs="ＭＳ 明朝" w:hint="eastAsia"/>
          <w:color w:val="000000"/>
        </w:rPr>
        <w:t>次の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・</w:t>
      </w:r>
      <w:r w:rsidR="001A03E7" w:rsidRPr="00905FCD">
        <w:rPr>
          <w:rFonts w:asciiTheme="minorEastAsia" w:hAnsiTheme="minorEastAsia" w:cs="ＭＳ 明朝"/>
          <w:color w:val="000000"/>
        </w:rPr>
        <w:fldChar w:fldCharType="begin"/>
      </w:r>
      <w:r w:rsidR="001A03E7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1A03E7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1A03E7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1A03E7" w:rsidRPr="00905FCD">
        <w:rPr>
          <w:rFonts w:asciiTheme="minorEastAsia" w:hAnsiTheme="minorEastAsia" w:cs="ＭＳ 明朝"/>
          <w:color w:val="000000"/>
        </w:rPr>
        <w:fldChar w:fldCharType="end"/>
      </w:r>
      <w:r w:rsidR="001A03E7" w:rsidRPr="001A03E7">
        <w:rPr>
          <w:rFonts w:asciiTheme="minorEastAsia" w:hAnsiTheme="minorEastAsia" w:cs="ＭＳ 明朝" w:hint="eastAsia"/>
          <w:color w:val="000000"/>
        </w:rPr>
        <w:t>の傍線部の漢字として最も適切なものを、それぞれの選択肢の中から一つ選べ。</w:t>
      </w:r>
    </w:p>
    <w:p w:rsidR="00421792" w:rsidRPr="00013EDF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ジ成句を学習する。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戸　　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故　　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個　　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呼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故</w:t>
      </w:r>
      <w:r w:rsidRPr="00013EDF">
        <w:rPr>
          <w:rFonts w:asciiTheme="minorEastAsia" w:hAnsiTheme="minorEastAsia" w:cs="Times New Roman" w:hint="eastAsia"/>
          <w:b/>
          <w:bCs/>
          <w:color w:val="000000"/>
        </w:rPr>
        <w:t>事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421792" w:rsidRPr="00013EDF" w:rsidRDefault="00A94F25" w:rsidP="002B05F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メンバーとのレン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タイ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感を保つ。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隊　　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滞　　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態　　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帯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>④　連</w:t>
      </w:r>
      <w:r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帯</w:t>
      </w:r>
    </w:p>
    <w:p w:rsidR="00D10080" w:rsidRPr="004568DD" w:rsidRDefault="00D10080" w:rsidP="00697881">
      <w:pPr>
        <w:adjustRightInd w:val="0"/>
        <w:rPr>
          <w:rFonts w:asciiTheme="minorEastAsia" w:hAnsiTheme="minorEastAsia" w:cs="Times New Roman"/>
        </w:rPr>
      </w:pPr>
    </w:p>
    <w:p w:rsidR="00DA3151" w:rsidRPr="00013EDF" w:rsidRDefault="00DA3151" w:rsidP="00147F59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013EDF" w:rsidRPr="00013EDF">
        <w:rPr>
          <w:rFonts w:asciiTheme="minorEastAsia" w:hAnsiTheme="minorEastAsia" w:cs="ＭＳ 明朝" w:hint="eastAsia"/>
        </w:rPr>
        <w:t>次の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147F59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013EDF" w:rsidRPr="00013EDF">
        <w:rPr>
          <w:rFonts w:asciiTheme="minorEastAsia" w:hAnsiTheme="minorEastAsia" w:cs="ＭＳ 明朝" w:hint="eastAsia"/>
        </w:rPr>
        <w:t>・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147F59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013EDF" w:rsidRPr="00013EDF">
        <w:rPr>
          <w:rFonts w:asciiTheme="minorEastAsia" w:hAnsiTheme="minorEastAsia" w:cs="ＭＳ 明朝" w:hint="eastAsia"/>
        </w:rPr>
        <w:t>の傍線部の語句の意味として最も適切なものを、それぞれの選択肢の中から一つ選べ。</w:t>
      </w:r>
    </w:p>
    <w:p w:rsidR="00013EDF" w:rsidRPr="00013EDF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147F59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言いしれない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寂しさに襲われる。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①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だれにも言うことができない。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②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せき立てられるような。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③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なんとも言いようがない。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④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想像をはるかにこえた。</w:t>
      </w:r>
    </w:p>
    <w:p w:rsidR="00D10080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013EDF">
        <w:rPr>
          <w:rFonts w:asciiTheme="minorEastAsia" w:hAnsiTheme="minorEastAsia" w:cs="Times New Roman" w:hint="eastAsia"/>
          <w:color w:val="000000"/>
        </w:rPr>
        <w:t>⑤</w:t>
      </w:r>
      <w:r w:rsidRPr="00013EDF">
        <w:rPr>
          <w:rFonts w:asciiTheme="minorEastAsia" w:hAnsiTheme="minorEastAsia" w:cs="Times New Roman"/>
          <w:color w:val="000000"/>
        </w:rPr>
        <w:t xml:space="preserve"> </w:t>
      </w:r>
      <w:r w:rsidRPr="00013EDF">
        <w:rPr>
          <w:rFonts w:asciiTheme="minorEastAsia" w:hAnsiTheme="minorEastAsia" w:cs="Times New Roman" w:hint="eastAsia"/>
          <w:color w:val="000000"/>
        </w:rPr>
        <w:t>めったに感じることのない。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13EDF" w:rsidRPr="00013EDF" w:rsidRDefault="00013EDF" w:rsidP="00013EDF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013EDF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E86E48" w:rsidRPr="004568DD" w:rsidRDefault="00E86E48" w:rsidP="00697881">
      <w:pPr>
        <w:adjustRightInd w:val="0"/>
        <w:rPr>
          <w:rFonts w:asciiTheme="minorEastAsia" w:hAnsiTheme="minorEastAsia" w:cs="Times New Roman"/>
        </w:rPr>
      </w:pPr>
    </w:p>
    <w:p w:rsidR="00E86E48" w:rsidRPr="00013EDF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147F59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行きたいのは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  <w:u w:val="thick"/>
        </w:rPr>
        <w:t>やまやまだ</w:t>
      </w:r>
      <w:r w:rsidR="00013EDF" w:rsidRPr="00013EDF">
        <w:rPr>
          <w:rFonts w:asciiTheme="minorEastAsia" w:hAnsiTheme="minorEastAsia" w:cs="Times New Roman" w:hint="eastAsia"/>
          <w:b/>
          <w:bCs/>
          <w:color w:val="000000"/>
        </w:rPr>
        <w:t>が、暇がない。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①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できることなら是非そうしたい。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②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全く当たり前のことである。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③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不可能でできるはずがない。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④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精いっぱいの努力をしている。</w:t>
      </w:r>
    </w:p>
    <w:p w:rsidR="00421792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⑤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あふれるばかりの激しい思いがある。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C0921" w:rsidRPr="004C0921" w:rsidRDefault="00DA3151" w:rsidP="004C0921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C0921" w:rsidRPr="004C0921">
        <w:rPr>
          <w:rFonts w:asciiTheme="minorEastAsia" w:hAnsiTheme="minorEastAsia" w:cs="ＭＳ 明朝" w:hint="eastAsia"/>
        </w:rPr>
        <w:t>次のことわざ、慣用句、故事の空欄の語と同じ漢字が当てはまる四字熟語を、それぞれ後の選択肢の中から一つ選べ。</w:t>
      </w:r>
    </w:p>
    <w:p w:rsidR="004C0921" w:rsidRPr="004C0921" w:rsidRDefault="00A94F25" w:rsidP="00147F59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147F59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147F59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147F59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ａ</w:t>
      </w:r>
      <w:r w:rsidR="004C0921"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ふん</w:t>
            </w:r>
          </w:rt>
          <w:rubyBase>
            <w:r w:rsidR="00B57AF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刎</w:t>
            </w:r>
          </w:rubyBase>
        </w:ruby>
      </w:r>
      <w:r w:rsidR="00B57AFA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けい</w:t>
            </w:r>
          </w:rt>
          <w:rubyBase>
            <w:r w:rsidR="00B57AFA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頸</w:t>
            </w:r>
          </w:rubyBase>
        </w:ruby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4C0921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4C092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4C0921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4C0921" w:rsidRPr="004C0921">
        <w:rPr>
          <w:rFonts w:asciiTheme="minorEastAsia" w:hAnsiTheme="minorEastAsia" w:cs="Times New Roman" w:hint="eastAsia"/>
          <w:b/>
          <w:bCs/>
          <w:color w:val="000000"/>
        </w:rPr>
        <w:t>わり</w:t>
      </w:r>
      <w:r w:rsidR="004C0921"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ｂ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得手に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を揚げる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ｃ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牙にもかけない</w:t>
      </w:r>
    </w:p>
    <w:p w:rsidR="00E86E48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ｄ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人事を尽くして天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を待つ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①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亭主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白　　②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切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やく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扼</w:t>
            </w:r>
          </w:rubyBase>
        </w:ruby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わん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腕</w:t>
            </w:r>
          </w:rubyBase>
        </w:ruby>
      </w:r>
      <w:r w:rsidRPr="004C0921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安心立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四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四面　　⑤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外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辞令　　⑥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大喝一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421792" w:rsidRPr="004568DD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C0921">
        <w:rPr>
          <w:rFonts w:asciiTheme="minorEastAsia" w:hAnsiTheme="minorEastAsia" w:cs="Times New Roman" w:hint="eastAsia"/>
          <w:color w:val="000000"/>
        </w:rPr>
        <w:t>⑦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Pr="004C0921">
        <w:rPr>
          <w:rFonts w:asciiTheme="minorEastAsia" w:hAnsiTheme="minorEastAsia" w:cs="Times New Roman" w:hint="eastAsia"/>
          <w:color w:val="000000"/>
        </w:rPr>
        <w:t>順風満</w:t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 xml:space="preserve">　　⑧</w:t>
      </w:r>
      <w:r w:rsidRPr="004C0921">
        <w:rPr>
          <w:rFonts w:asciiTheme="minorEastAsia" w:hAnsiTheme="minorEastAsia" w:cs="Times New Roman"/>
          <w:color w:val="000000"/>
        </w:rPr>
        <w:t xml:space="preserve"> </w:t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ちよ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猪</w:t>
            </w:r>
          </w:rubyBase>
        </w:ruby>
      </w:r>
      <w:r w:rsidR="00B57AFA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7AFA" w:rsidRPr="00B57AFA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とつ</w:t>
            </w:r>
          </w:rt>
          <w:rubyBase>
            <w:r w:rsidR="00B57AFA">
              <w:rPr>
                <w:rFonts w:asciiTheme="minorEastAsia" w:hAnsiTheme="minorEastAsia" w:cs="Times New Roman" w:hint="eastAsia"/>
                <w:color w:val="000000"/>
              </w:rPr>
              <w:t>突</w:t>
            </w:r>
          </w:rubyBase>
        </w:ruby>
      </w:r>
      <w:r w:rsidRPr="00AD7B1C">
        <w:rPr>
          <w:rFonts w:asciiTheme="minorEastAsia" w:hAnsiTheme="minorEastAsia" w:cs="Times New Roman" w:hint="eastAsia"/>
          <w:color w:val="000000"/>
        </w:rPr>
        <w:t>［　　］</w:t>
      </w:r>
      <w:r w:rsidRPr="004C0921">
        <w:rPr>
          <w:rFonts w:asciiTheme="minorEastAsia" w:hAnsiTheme="minorEastAsia" w:cs="Times New Roman" w:hint="eastAsia"/>
          <w:color w:val="000000"/>
        </w:rPr>
        <w:t>進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ａ　⑤「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交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ｂ　⑦「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帆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ｃ　②「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歯</w:t>
      </w:r>
      <w:r w:rsidR="00CD77A5" w:rsidRPr="00CD77A5">
        <w:rPr>
          <w:rFonts w:asciiTheme="minorEastAsia" w:hAnsiTheme="minorEastAsia" w:cs="Times New Roman" w:hint="eastAsia"/>
          <w:b/>
          <w:bCs/>
          <w:color w:val="000000"/>
        </w:rPr>
        <w:t>」</w:t>
      </w:r>
      <w:bookmarkStart w:id="0" w:name="_GoBack"/>
      <w:bookmarkEnd w:id="0"/>
    </w:p>
    <w:p w:rsidR="004C0921" w:rsidRPr="004C0921" w:rsidRDefault="004C0921" w:rsidP="004C092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C0921">
        <w:rPr>
          <w:rFonts w:asciiTheme="minorEastAsia" w:hAnsiTheme="minorEastAsia" w:cs="Times New Roman" w:hint="eastAsia"/>
          <w:b/>
          <w:bCs/>
          <w:color w:val="000000"/>
        </w:rPr>
        <w:t>ｄ　③「</w:t>
      </w:r>
      <w:r w:rsidRPr="004C0921">
        <w:rPr>
          <w:rFonts w:asciiTheme="minorEastAsia" w:hAnsiTheme="minorEastAsia" w:cs="Times New Roman" w:hint="eastAsia"/>
          <w:b/>
          <w:bCs/>
          <w:color w:val="000000"/>
          <w:u w:val="thick"/>
        </w:rPr>
        <w:t>命</w:t>
      </w:r>
      <w:r w:rsidRPr="004C0921">
        <w:rPr>
          <w:rFonts w:asciiTheme="minorEastAsia" w:hAnsiTheme="minorEastAsia" w:cs="Times New Roman" w:hint="eastAsia"/>
          <w:b/>
          <w:bCs/>
          <w:color w:val="000000"/>
        </w:rPr>
        <w:t>」</w:t>
      </w:r>
    </w:p>
    <w:p w:rsidR="00944C59" w:rsidRPr="004568DD" w:rsidRDefault="00421792" w:rsidP="0069788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DA3151" w:rsidRPr="00B57AFA" w:rsidRDefault="00DA3151" w:rsidP="00B57AFA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7AFA" w:rsidRPr="00B57AFA">
        <w:rPr>
          <w:rFonts w:asciiTheme="minorEastAsia" w:hAnsiTheme="minorEastAsia" w:cs="ＭＳ 明朝" w:hint="eastAsia"/>
        </w:rPr>
        <w:t>次の文の空欄に入る最も適切なものを、後の選択肢の中から一つ選べ。</w:t>
      </w:r>
    </w:p>
    <w:p w:rsidR="00B57AFA" w:rsidRPr="00666826" w:rsidRDefault="00A94F25" w:rsidP="00666826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666826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ここで</w:t>
      </w:r>
      <w:r w:rsidR="00B57AFA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57AFA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57AFA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を曲げられては話が進まなくなる。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かいな　　　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つむ</w:t>
      </w:r>
      <w:proofErr w:type="gramStart"/>
      <w:r w:rsidRPr="00B57AFA">
        <w:rPr>
          <w:rFonts w:asciiTheme="minorEastAsia" w:hAnsiTheme="minorEastAsia" w:cs="Times New Roman" w:hint="eastAsia"/>
          <w:color w:val="000000"/>
        </w:rPr>
        <w:t>じ</w:t>
      </w:r>
      <w:proofErr w:type="gramEnd"/>
    </w:p>
    <w:p w:rsidR="00421792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かんむり　　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B57AFA">
        <w:rPr>
          <w:rFonts w:asciiTheme="minorEastAsia" w:hAnsiTheme="minorEastAsia" w:cs="Times New Roman" w:hint="eastAsia"/>
          <w:color w:val="000000"/>
        </w:rPr>
        <w:t>きびす</w:t>
      </w:r>
      <w:proofErr w:type="gramEnd"/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A3151" w:rsidRPr="00B57AFA" w:rsidRDefault="00DA3151" w:rsidP="00B57AFA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7AFA" w:rsidRPr="00B57AFA">
        <w:rPr>
          <w:rFonts w:asciiTheme="minorEastAsia" w:hAnsiTheme="minorEastAsia" w:cs="ＭＳ 明朝" w:hint="eastAsia"/>
        </w:rPr>
        <w:t>次の熟語の中で、上下の関係が異なっているものを一つ選べ。</w:t>
      </w:r>
    </w:p>
    <w:p w:rsidR="00DA3151" w:rsidRPr="004568DD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去就　　②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増加　　③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破壊　　④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断絶　　⑤</w:t>
      </w:r>
      <w:r w:rsidR="00B57AFA" w:rsidRPr="00B57AFA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養育</w:t>
      </w:r>
    </w:p>
    <w:p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B57AFA" w:rsidRPr="00B57AFA" w:rsidRDefault="00B57AFA" w:rsidP="00666826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DA3151">
        <w:rPr>
          <w:rFonts w:asciiTheme="minorEastAsia" w:hAnsiTheme="minorEastAsia" w:cs="ＭＳ 明朝" w:hint="eastAsia"/>
          <w:color w:val="000000"/>
          <w:shd w:val="pct15" w:color="auto" w:fill="FFFFFF"/>
        </w:rPr>
        <w:t>表現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7AFA">
        <w:rPr>
          <w:rFonts w:asciiTheme="minorEastAsia" w:hAnsiTheme="minorEastAsia" w:cs="ＭＳ 明朝" w:hint="eastAsia"/>
          <w:color w:val="000000"/>
        </w:rPr>
        <w:t>次の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B57AFA">
        <w:rPr>
          <w:rFonts w:asciiTheme="minorEastAsia" w:hAnsiTheme="minorEastAsia" w:cs="ＭＳ 明朝" w:hint="eastAsia"/>
          <w:color w:val="000000"/>
        </w:rPr>
        <w:t>・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B57AFA">
        <w:rPr>
          <w:rFonts w:asciiTheme="minorEastAsia" w:hAnsiTheme="minorEastAsia" w:cs="ＭＳ 明朝" w:hint="eastAsia"/>
          <w:color w:val="000000"/>
        </w:rPr>
        <w:t>の設問に該当するものとして最も適切なものを、それぞれの選択肢から一つ選べ。</w:t>
      </w:r>
    </w:p>
    <w:p w:rsidR="00B57AFA" w:rsidRPr="00B57AFA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</w:rPr>
        <w:t>傍線部の語句の中で異なった品詞のもの。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さしたる</w:t>
      </w:r>
      <w:r w:rsidRPr="00B57AFA">
        <w:rPr>
          <w:rFonts w:asciiTheme="minorEastAsia" w:hAnsiTheme="minorEastAsia" w:cs="Times New Roman" w:hint="eastAsia"/>
          <w:color w:val="000000"/>
        </w:rPr>
        <w:t>理由はない。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あの選手は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優れた</w:t>
      </w:r>
      <w:r w:rsidRPr="00B57AFA">
        <w:rPr>
          <w:rFonts w:asciiTheme="minorEastAsia" w:hAnsiTheme="minorEastAsia" w:cs="Times New Roman" w:hint="eastAsia"/>
          <w:color w:val="000000"/>
        </w:rPr>
        <w:t>素質を持っている。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大きな</w:t>
      </w:r>
      <w:r w:rsidRPr="00B57AFA">
        <w:rPr>
          <w:rFonts w:asciiTheme="minorEastAsia" w:hAnsiTheme="minorEastAsia" w:cs="Times New Roman" w:hint="eastAsia"/>
          <w:color w:val="000000"/>
        </w:rPr>
        <w:t>違いだ。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ある</w:t>
      </w:r>
      <w:r w:rsidRPr="00B57AFA">
        <w:rPr>
          <w:rFonts w:asciiTheme="minorEastAsia" w:hAnsiTheme="minorEastAsia" w:cs="Times New Roman" w:hint="eastAsia"/>
          <w:color w:val="000000"/>
        </w:rPr>
        <w:t>人から伝言を預かっている。</w:t>
      </w:r>
    </w:p>
    <w:p w:rsidR="00DA3151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  <w:u w:val="thick"/>
        </w:rPr>
        <w:t>あらゆる</w:t>
      </w:r>
      <w:r w:rsidRPr="00B57AFA">
        <w:rPr>
          <w:rFonts w:asciiTheme="minorEastAsia" w:hAnsiTheme="minorEastAsia" w:cs="Times New Roman" w:hint="eastAsia"/>
          <w:color w:val="000000"/>
        </w:rPr>
        <w:t>可能性を検討する。</w:t>
      </w:r>
      <w:r w:rsidR="00DA315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DA3151" w:rsidRDefault="00DA3151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DA3151" w:rsidRPr="00B57AFA" w:rsidRDefault="00DA3151" w:rsidP="0066682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666826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666826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666826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B57AFA" w:rsidRPr="00B57AFA">
        <w:rPr>
          <w:rFonts w:asciiTheme="minorEastAsia" w:hAnsiTheme="minorEastAsia" w:cs="Times New Roman" w:hint="eastAsia"/>
          <w:b/>
          <w:bCs/>
          <w:color w:val="000000"/>
        </w:rPr>
        <w:t>次の中から比喩の種類が異なるもの。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①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君の目は節穴だ。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②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高校生の時に漱石は読んだ。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③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彼は天使と結婚した。</w:t>
      </w:r>
    </w:p>
    <w:p w:rsidR="00B57AFA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④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彼はガラスの心を持っている。</w:t>
      </w:r>
    </w:p>
    <w:p w:rsidR="00DA3151" w:rsidRPr="004568DD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7AFA">
        <w:rPr>
          <w:rFonts w:asciiTheme="minorEastAsia" w:hAnsiTheme="minorEastAsia" w:cs="Times New Roman" w:hint="eastAsia"/>
          <w:color w:val="000000"/>
        </w:rPr>
        <w:t>⑤</w:t>
      </w:r>
      <w:r w:rsidRPr="00B57AFA">
        <w:rPr>
          <w:rFonts w:asciiTheme="minorEastAsia" w:hAnsiTheme="minorEastAsia" w:cs="Times New Roman"/>
          <w:color w:val="000000"/>
        </w:rPr>
        <w:t xml:space="preserve"> </w:t>
      </w:r>
      <w:r w:rsidRPr="00B57AFA">
        <w:rPr>
          <w:rFonts w:asciiTheme="minorEastAsia" w:hAnsiTheme="minorEastAsia" w:cs="Times New Roman" w:hint="eastAsia"/>
          <w:color w:val="000000"/>
        </w:rPr>
        <w:t>この部屋は冷蔵庫だよ。クーラーがききすぎだ。</w:t>
      </w:r>
      <w:r w:rsidR="00DA3151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DA3151" w:rsidRPr="004568DD" w:rsidRDefault="00DA3151" w:rsidP="00DA315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44C59" w:rsidRPr="00B57AFA" w:rsidRDefault="00B57AFA" w:rsidP="00B57AFA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7AFA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sectPr w:rsidR="00944C59" w:rsidRPr="00B57AFA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446B" w:rsidRDefault="0001446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1446B" w:rsidRDefault="0001446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446B" w:rsidRDefault="0001446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1446B" w:rsidRDefault="0001446B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744"/>
    <w:rsid w:val="00013EDF"/>
    <w:rsid w:val="00014093"/>
    <w:rsid w:val="0001446B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38F2"/>
    <w:rsid w:val="0013097E"/>
    <w:rsid w:val="00134D6D"/>
    <w:rsid w:val="001359F1"/>
    <w:rsid w:val="001379D2"/>
    <w:rsid w:val="00147F59"/>
    <w:rsid w:val="00177B7C"/>
    <w:rsid w:val="001A03E7"/>
    <w:rsid w:val="00230AC0"/>
    <w:rsid w:val="00232958"/>
    <w:rsid w:val="00247EA4"/>
    <w:rsid w:val="002A48E6"/>
    <w:rsid w:val="002A770D"/>
    <w:rsid w:val="002B05F7"/>
    <w:rsid w:val="002B51AA"/>
    <w:rsid w:val="002C4143"/>
    <w:rsid w:val="002D5422"/>
    <w:rsid w:val="002F737D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568DD"/>
    <w:rsid w:val="0047446C"/>
    <w:rsid w:val="004853F7"/>
    <w:rsid w:val="004B19DC"/>
    <w:rsid w:val="004C0921"/>
    <w:rsid w:val="004E30DB"/>
    <w:rsid w:val="005031C8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66826"/>
    <w:rsid w:val="00697881"/>
    <w:rsid w:val="006A6E19"/>
    <w:rsid w:val="006B73C8"/>
    <w:rsid w:val="006C64D2"/>
    <w:rsid w:val="00782B02"/>
    <w:rsid w:val="007A492B"/>
    <w:rsid w:val="007B2740"/>
    <w:rsid w:val="007D314F"/>
    <w:rsid w:val="007D32FC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F1F8A"/>
    <w:rsid w:val="00B04AB6"/>
    <w:rsid w:val="00B07DC3"/>
    <w:rsid w:val="00B3434A"/>
    <w:rsid w:val="00B57AFA"/>
    <w:rsid w:val="00B912F3"/>
    <w:rsid w:val="00BB44FB"/>
    <w:rsid w:val="00BD22F6"/>
    <w:rsid w:val="00C20B22"/>
    <w:rsid w:val="00CA5B5C"/>
    <w:rsid w:val="00CB24FF"/>
    <w:rsid w:val="00CC5D05"/>
    <w:rsid w:val="00CD77A5"/>
    <w:rsid w:val="00CF3C30"/>
    <w:rsid w:val="00D10080"/>
    <w:rsid w:val="00D13705"/>
    <w:rsid w:val="00D42FC7"/>
    <w:rsid w:val="00D47783"/>
    <w:rsid w:val="00D636F2"/>
    <w:rsid w:val="00D86713"/>
    <w:rsid w:val="00D92BBC"/>
    <w:rsid w:val="00DA3151"/>
    <w:rsid w:val="00DE6453"/>
    <w:rsid w:val="00E06C70"/>
    <w:rsid w:val="00E361A5"/>
    <w:rsid w:val="00E747EE"/>
    <w:rsid w:val="00E83DD4"/>
    <w:rsid w:val="00E86E48"/>
    <w:rsid w:val="00EA4744"/>
    <w:rsid w:val="00F36222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6E39D8"/>
  <w15:docId w15:val="{479265E8-3375-3346-9947-390098D7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7AFA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21</TotalTime>
  <Pages>6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12</cp:revision>
  <dcterms:created xsi:type="dcterms:W3CDTF">2019-09-12T02:37:00Z</dcterms:created>
  <dcterms:modified xsi:type="dcterms:W3CDTF">2019-10-11T01:06:00Z</dcterms:modified>
</cp:coreProperties>
</file>