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4CD" w:rsidRPr="008D44CD" w:rsidRDefault="00D136DF" w:rsidP="008D44CD">
      <w:pPr>
        <w:ind w:left="240" w:hangingChars="100" w:hanging="240"/>
        <w:rPr>
          <w:rFonts w:ascii="ＭＳ 明朝" w:hAnsi="ＭＳ 明朝" w:cs="ＭＳ 明朝"/>
        </w:rPr>
      </w:pPr>
      <w:bookmarkStart w:id="0" w:name="_GoBack"/>
      <w:bookmarkEnd w:id="0"/>
      <w:r>
        <w:rPr>
          <w:rFonts w:ascii="ＭＳ 明朝" w:hAnsi="ＭＳ 明朝" w:cs="ＭＳ 明朝" w:hint="eastAsia"/>
        </w:rPr>
        <w:t xml:space="preserve">基礎編　</w:t>
      </w:r>
      <w:r w:rsidR="008D44CD">
        <w:rPr>
          <w:rFonts w:ascii="ＭＳ 明朝" w:hAnsi="ＭＳ 明朝" w:cs="ＭＳ 明朝" w:hint="eastAsia"/>
        </w:rPr>
        <w:t xml:space="preserve">２　</w:t>
      </w:r>
      <w:r w:rsidR="008D44CD" w:rsidRPr="008D44CD">
        <w:rPr>
          <w:rFonts w:ascii="ＭＳ 明朝" w:hAnsi="ＭＳ 明朝" w:cs="ＭＳ 明朝" w:hint="eastAsia"/>
        </w:rPr>
        <w:t>グラフ・図表の読み方</w:t>
      </w:r>
    </w:p>
    <w:p w:rsidR="00247EA4" w:rsidRDefault="00247EA4" w:rsidP="00616C93">
      <w:pPr>
        <w:ind w:left="240" w:hangingChars="100" w:hanging="240"/>
        <w:rPr>
          <w:rFonts w:ascii="ＭＳ 明朝" w:hAnsi="ＭＳ 明朝" w:cs="ＭＳ 明朝"/>
        </w:rPr>
      </w:pPr>
    </w:p>
    <w:p w:rsidR="00A61612" w:rsidRPr="00A61612" w:rsidRDefault="00A61612" w:rsidP="00A61612">
      <w:pPr>
        <w:rPr>
          <w:rFonts w:ascii="ＭＳ 明朝" w:hAnsi="ＭＳ 明朝" w:cs="ＭＳ 明朝"/>
        </w:rPr>
      </w:pPr>
      <w:r w:rsidRPr="00A61612">
        <w:rPr>
          <w:rFonts w:ascii="ＭＳ 明朝" w:hAnsi="ＭＳ 明朝" w:cs="ＭＳ 明朝" w:hint="eastAsia"/>
        </w:rPr>
        <w:t xml:space="preserve">　表やグラフは、データを正確に示したり、変化の様子を理解しやすくしたりするために作られる。そこには、事実のほかに、その表やグラフによって何を言いたいのかという意見が含まれていることが多い。</w:t>
      </w:r>
    </w:p>
    <w:p w:rsidR="00247EA4" w:rsidRDefault="00A61612" w:rsidP="00A61612">
      <w:pPr>
        <w:rPr>
          <w:rFonts w:ascii="ＭＳ 明朝" w:hAnsi="ＭＳ 明朝" w:cs="ＭＳ 明朝"/>
        </w:rPr>
      </w:pPr>
      <w:r w:rsidRPr="00A61612">
        <w:rPr>
          <w:rFonts w:ascii="ＭＳ 明朝" w:hAnsi="ＭＳ 明朝" w:cs="ＭＳ 明朝" w:hint="eastAsia"/>
        </w:rPr>
        <w:t xml:space="preserve">　次は２０１７年度の「国語に関する世論調査」についての解説と図示である。</w:t>
      </w:r>
    </w:p>
    <w:p w:rsidR="00A61612" w:rsidRPr="003D5869" w:rsidRDefault="00A61612" w:rsidP="00A61612">
      <w:pPr>
        <w:rPr>
          <w:rFonts w:ascii="ＭＳ 明朝" w:cs="Times New Roman"/>
        </w:rPr>
      </w:pPr>
    </w:p>
    <w:tbl>
      <w:tblPr>
        <w:tblStyle w:val="af4"/>
        <w:tblpPr w:leftFromText="142" w:rightFromText="142" w:vertAnchor="text" w:tblpY="1"/>
        <w:tblW w:w="8919" w:type="dxa"/>
        <w:tblLook w:val="04A0" w:firstRow="1" w:lastRow="0" w:firstColumn="1" w:lastColumn="0" w:noHBand="0" w:noVBand="1"/>
      </w:tblPr>
      <w:tblGrid>
        <w:gridCol w:w="3066"/>
        <w:gridCol w:w="1951"/>
        <w:gridCol w:w="2208"/>
        <w:gridCol w:w="1694"/>
      </w:tblGrid>
      <w:tr w:rsidR="00A61612" w:rsidTr="002B2105">
        <w:trPr>
          <w:cantSplit/>
          <w:trHeight w:val="8111"/>
        </w:trPr>
        <w:tc>
          <w:tcPr>
            <w:tcW w:w="3066" w:type="dxa"/>
            <w:textDirection w:val="tbRlV"/>
          </w:tcPr>
          <w:p w:rsidR="00A61612" w:rsidRPr="00A61612" w:rsidRDefault="00A61612" w:rsidP="00A61612">
            <w:pPr>
              <w:ind w:left="113" w:right="113"/>
              <w:rPr>
                <w:rFonts w:ascii="ＭＳ 明朝" w:eastAsia="ＭＳ 明朝" w:hAnsi="ＭＳ 明朝" w:cs="ＭＳ 明朝"/>
                <w:color w:val="000000"/>
              </w:rPr>
            </w:pPr>
            <w:r w:rsidRPr="00A61612">
              <w:rPr>
                <w:rFonts w:ascii="ＭＳ 明朝" w:eastAsia="ＭＳ 明朝" w:hAnsi="ＭＳ 明朝" w:cs="ＭＳ 明朝" w:hint="eastAsia"/>
                <w:color w:val="000000"/>
              </w:rPr>
              <w:t xml:space="preserve">　慣用句などで、本来正しいとされる使い方や意味が間違って使われる例も多く見られ、「げきを飛ばす」は、本来の「自分の考えを広く人々に知らせ同意を求める」の意味の理解が２割にとどまり、「元気のない者に刺激を与えて活気づける」と誤答を選んだ人が多かった。使い方では、「チームや部署に指図を与え指揮すること」は「</w:t>
            </w:r>
            <w:r w:rsidRPr="00A61612">
              <w:rPr>
                <w:rFonts w:ascii="ＭＳ 明朝" w:eastAsia="ＭＳ 明朝" w:hAnsi="ＭＳ 明朝" w:cs="ＭＳ 明朝"/>
                <w:color w:val="000000"/>
              </w:rPr>
              <w:ruby>
                <w:rubyPr>
                  <w:rubyAlign w:val="distributeSpace"/>
                  <w:hps w:val="10"/>
                  <w:hpsRaise w:val="20"/>
                  <w:hpsBaseText w:val="24"/>
                  <w:lid w:val="ja-JP"/>
                </w:rubyPr>
                <w:rt>
                  <w:r w:rsidR="00A61612" w:rsidRPr="00A61612">
                    <w:rPr>
                      <w:rFonts w:ascii="ＭＳ 明朝" w:eastAsia="ＭＳ 明朝" w:hAnsi="ＭＳ 明朝" w:cs="ＭＳ 明朝" w:hint="eastAsia"/>
                      <w:color w:val="000000"/>
                    </w:rPr>
                    <w:t>さい　はい</w:t>
                  </w:r>
                </w:rt>
                <w:rubyBase>
                  <w:r w:rsidR="00A61612" w:rsidRPr="00A61612">
                    <w:rPr>
                      <w:rFonts w:ascii="ＭＳ 明朝" w:eastAsia="ＭＳ 明朝" w:hAnsi="ＭＳ 明朝" w:cs="ＭＳ 明朝" w:hint="eastAsia"/>
                      <w:color w:val="000000"/>
                    </w:rPr>
                    <w:t>采配</w:t>
                  </w:r>
                </w:rubyBase>
              </w:ruby>
            </w:r>
            <w:r w:rsidRPr="00A61612">
              <w:rPr>
                <w:rFonts w:ascii="ＭＳ 明朝" w:eastAsia="ＭＳ 明朝" w:hAnsi="ＭＳ 明朝" w:cs="ＭＳ 明朝" w:hint="eastAsia"/>
                <w:color w:val="000000"/>
              </w:rPr>
              <w:t>を振る」が正しい使い方だが、「采配を振るう」と答えた人は５割強だった。</w:t>
            </w:r>
          </w:p>
          <w:p w:rsidR="00A61612" w:rsidRPr="00A61612" w:rsidRDefault="00A61612" w:rsidP="00A61612">
            <w:pPr>
              <w:ind w:left="113" w:right="113"/>
              <w:rPr>
                <w:rStyle w:val="a4"/>
                <w:rFonts w:ascii="ＭＳ 明朝" w:eastAsia="ＭＳ 明朝" w:hAnsi="ＭＳ 明朝" w:cs="ＭＳ 明朝"/>
                <w:sz w:val="24"/>
                <w:szCs w:val="24"/>
              </w:rPr>
            </w:pPr>
          </w:p>
        </w:tc>
        <w:tc>
          <w:tcPr>
            <w:tcW w:w="1951" w:type="dxa"/>
            <w:textDirection w:val="tbRlV"/>
          </w:tcPr>
          <w:p w:rsidR="00A61612" w:rsidRPr="00A61612" w:rsidRDefault="00A61612" w:rsidP="00A61612">
            <w:pPr>
              <w:ind w:left="113" w:right="113"/>
              <w:rPr>
                <w:rFonts w:ascii="ＭＳ 明朝" w:eastAsia="ＭＳ 明朝" w:hAnsi="ＭＳ 明朝" w:cs="ＭＳ 明朝"/>
                <w:color w:val="000000"/>
              </w:rPr>
            </w:pPr>
            <w:r w:rsidRPr="00A61612">
              <w:rPr>
                <w:rFonts w:ascii="ＭＳ 明朝" w:eastAsia="ＭＳ 明朝" w:hAnsi="ＭＳ 明朝" w:cs="ＭＳ 明朝" w:hint="eastAsia"/>
                <w:color w:val="000000"/>
              </w:rPr>
              <w:t xml:space="preserve">　</w:t>
            </w:r>
            <w:r w:rsidRPr="00A61612">
              <w:rPr>
                <w:rFonts w:ascii="ＭＳ 明朝" w:eastAsia="ＭＳ 明朝" w:hAnsi="ＭＳ 明朝" w:cs="ＭＳ 明朝" w:hint="eastAsia"/>
                <w:color w:val="000000"/>
                <w:spacing w:val="-6"/>
              </w:rPr>
              <w:t>生活の中で言葉を使う際の意識も調査。「言葉は大切なので、書き言葉も話し言葉も正しく整えて使うべきだ」とした人は</w:t>
            </w:r>
            <w:r w:rsidRPr="00A61612">
              <w:rPr>
                <w:rFonts w:ascii="ＭＳ 明朝" w:eastAsia="ＭＳ 明朝" w:hAnsi="ＭＳ 明朝" w:cs="ＭＳ 明朝"/>
                <w:color w:val="000000"/>
                <w:spacing w:val="-6"/>
                <w:eastAsianLayout w:id="1983552002" w:vert="1" w:vertCompress="1"/>
              </w:rPr>
              <w:t>47</w:t>
            </w:r>
            <w:r w:rsidRPr="00A61612">
              <w:rPr>
                <w:rFonts w:ascii="ＭＳ 明朝" w:eastAsia="ＭＳ 明朝" w:hAnsi="ＭＳ 明朝" w:cs="ＭＳ 明朝" w:hint="eastAsia"/>
                <w:color w:val="000000"/>
                <w:spacing w:val="-6"/>
              </w:rPr>
              <w:t>・</w:t>
            </w:r>
            <w:r w:rsidRPr="00A61612">
              <w:rPr>
                <w:rFonts w:ascii="ＭＳ 明朝" w:eastAsia="ＭＳ 明朝" w:hAnsi="ＭＳ 明朝" w:cs="ＭＳ 明朝"/>
                <w:color w:val="000000"/>
                <w:spacing w:val="-6"/>
                <w:eastAsianLayout w:id="1983552004" w:vert="1" w:vertCompress="1"/>
              </w:rPr>
              <w:t>6</w:t>
            </w:r>
            <w:r w:rsidRPr="00A61612">
              <w:rPr>
                <w:rFonts w:ascii="ＭＳ 明朝" w:eastAsia="ＭＳ 明朝" w:hAnsi="ＭＳ 明朝" w:cs="ＭＳ 明朝" w:hint="eastAsia"/>
                <w:color w:val="000000"/>
                <w:spacing w:val="-6"/>
              </w:rPr>
              <w:t>％で、２００８年度の同じ質問より</w:t>
            </w:r>
            <w:r w:rsidRPr="00A61612">
              <w:rPr>
                <w:rFonts w:ascii="ＭＳ 明朝" w:eastAsia="ＭＳ 明朝" w:hAnsi="ＭＳ 明朝" w:cs="ＭＳ 明朝"/>
                <w:color w:val="000000"/>
                <w:spacing w:val="-6"/>
                <w:eastAsianLayout w:id="1983552005" w:vert="1" w:vertCompress="1"/>
              </w:rPr>
              <w:t>14</w:t>
            </w:r>
            <w:r w:rsidRPr="00A61612">
              <w:rPr>
                <w:rFonts w:ascii="ＭＳ 明朝" w:eastAsia="ＭＳ 明朝" w:hAnsi="ＭＳ 明朝" w:cs="ＭＳ 明朝" w:hint="eastAsia"/>
                <w:color w:val="000000"/>
                <w:spacing w:val="-6"/>
              </w:rPr>
              <w:t>・</w:t>
            </w:r>
            <w:r w:rsidRPr="00A61612">
              <w:rPr>
                <w:rFonts w:ascii="ＭＳ 明朝" w:eastAsia="ＭＳ 明朝" w:hAnsi="ＭＳ 明朝" w:cs="ＭＳ 明朝"/>
                <w:color w:val="000000"/>
                <w:spacing w:val="-6"/>
                <w:eastAsianLayout w:id="1983552006" w:vert="1" w:vertCompress="1"/>
              </w:rPr>
              <w:t>3</w:t>
            </w:r>
            <w:r w:rsidRPr="00A61612">
              <w:rPr>
                <w:rFonts w:ascii="ＭＳ 明朝" w:eastAsia="ＭＳ 明朝" w:hAnsi="ＭＳ 明朝" w:cs="ＭＳ 明朝" w:hint="eastAsia"/>
                <w:color w:val="000000"/>
                <w:spacing w:val="-6"/>
              </w:rPr>
              <w:t>ポイント増えた。「相手や場面などによって違うので、一概には言えない」は</w:t>
            </w:r>
            <w:r w:rsidRPr="00A61612">
              <w:rPr>
                <w:rFonts w:ascii="ＭＳ 明朝" w:eastAsia="ＭＳ 明朝" w:hAnsi="ＭＳ 明朝" w:cs="ＭＳ 明朝"/>
                <w:color w:val="000000"/>
                <w:spacing w:val="-6"/>
                <w:eastAsianLayout w:id="1983552007" w:vert="1" w:vertCompress="1"/>
              </w:rPr>
              <w:t>21</w:t>
            </w:r>
            <w:r w:rsidRPr="00A61612">
              <w:rPr>
                <w:rFonts w:ascii="ＭＳ 明朝" w:eastAsia="ＭＳ 明朝" w:hAnsi="ＭＳ 明朝" w:cs="ＭＳ 明朝" w:hint="eastAsia"/>
                <w:color w:val="000000"/>
                <w:spacing w:val="-6"/>
              </w:rPr>
              <w:t>・</w:t>
            </w:r>
            <w:r w:rsidRPr="00A61612">
              <w:rPr>
                <w:rFonts w:ascii="ＭＳ 明朝" w:eastAsia="ＭＳ 明朝" w:hAnsi="ＭＳ 明朝" w:cs="ＭＳ 明朝"/>
                <w:color w:val="000000"/>
                <w:spacing w:val="-6"/>
                <w:eastAsianLayout w:id="1983552008" w:vert="1" w:vertCompress="1"/>
              </w:rPr>
              <w:t>0</w:t>
            </w:r>
            <w:r w:rsidRPr="00A61612">
              <w:rPr>
                <w:rFonts w:ascii="ＭＳ 明朝" w:eastAsia="ＭＳ 明朝" w:hAnsi="ＭＳ 明朝" w:cs="ＭＳ 明朝" w:hint="eastAsia"/>
                <w:color w:val="000000"/>
                <w:spacing w:val="-6"/>
              </w:rPr>
              <w:t>％で、</w:t>
            </w:r>
            <w:r w:rsidRPr="00A61612">
              <w:rPr>
                <w:rFonts w:ascii="ＭＳ 明朝" w:eastAsia="ＭＳ 明朝" w:hAnsi="ＭＳ 明朝" w:cs="ＭＳ 明朝"/>
                <w:color w:val="000000"/>
                <w:spacing w:val="-6"/>
                <w:eastAsianLayout w:id="1983552009" w:vert="1" w:vertCompress="1"/>
              </w:rPr>
              <w:t>12</w:t>
            </w:r>
            <w:r w:rsidRPr="00A61612">
              <w:rPr>
                <w:rFonts w:ascii="ＭＳ 明朝" w:eastAsia="ＭＳ 明朝" w:hAnsi="ＭＳ 明朝" w:cs="ＭＳ 明朝" w:hint="eastAsia"/>
                <w:color w:val="000000"/>
                <w:spacing w:val="-6"/>
              </w:rPr>
              <w:t>・</w:t>
            </w:r>
            <w:r w:rsidRPr="00A61612">
              <w:rPr>
                <w:rFonts w:ascii="ＭＳ 明朝" w:eastAsia="ＭＳ 明朝" w:hAnsi="ＭＳ 明朝" w:cs="ＭＳ 明朝"/>
                <w:color w:val="000000"/>
                <w:spacing w:val="-6"/>
                <w:eastAsianLayout w:id="1983552010" w:vert="1" w:vertCompress="1"/>
              </w:rPr>
              <w:t>8</w:t>
            </w:r>
            <w:r w:rsidRPr="00A61612">
              <w:rPr>
                <w:rFonts w:ascii="ＭＳ 明朝" w:eastAsia="ＭＳ 明朝" w:hAnsi="ＭＳ 明朝" w:cs="ＭＳ 明朝" w:hint="eastAsia"/>
                <w:color w:val="000000"/>
                <w:spacing w:val="-6"/>
              </w:rPr>
              <w:t>ポイント減少した。</w:t>
            </w:r>
            <w:r w:rsidRPr="00A61612">
              <w:rPr>
                <w:rFonts w:ascii="ＭＳ 明朝" w:eastAsia="ＭＳ 明朝" w:hAnsi="ＭＳ 明朝" w:cs="ＭＳ 明朝" w:hint="eastAsia"/>
                <w:color w:val="000000"/>
              </w:rPr>
              <w:t>（図３）</w:t>
            </w:r>
          </w:p>
          <w:p w:rsidR="00A61612" w:rsidRDefault="00A61612" w:rsidP="00A61612">
            <w:pPr>
              <w:ind w:left="113" w:right="113"/>
              <w:rPr>
                <w:rStyle w:val="a4"/>
                <w:rFonts w:ascii="ＭＳ 明朝" w:eastAsia="ＭＳ 明朝" w:hAnsi="ＭＳ 明朝" w:cs="ＭＳ 明朝"/>
                <w:sz w:val="24"/>
                <w:szCs w:val="24"/>
              </w:rPr>
            </w:pPr>
          </w:p>
        </w:tc>
        <w:tc>
          <w:tcPr>
            <w:tcW w:w="2208" w:type="dxa"/>
            <w:textDirection w:val="tbRlV"/>
          </w:tcPr>
          <w:p w:rsidR="00A61612" w:rsidRPr="00A61612" w:rsidRDefault="00A61612" w:rsidP="00A61612">
            <w:pPr>
              <w:ind w:left="113" w:right="113"/>
              <w:rPr>
                <w:rFonts w:ascii="ＭＳ 明朝" w:eastAsia="ＭＳ 明朝" w:hAnsi="ＭＳ 明朝" w:cs="ＭＳ 明朝"/>
                <w:color w:val="000000"/>
              </w:rPr>
            </w:pPr>
            <w:r w:rsidRPr="00A61612">
              <w:rPr>
                <w:rFonts w:ascii="ＭＳ 明朝" w:eastAsia="ＭＳ 明朝" w:hAnsi="ＭＳ 明朝" w:cs="ＭＳ 明朝" w:hint="eastAsia"/>
                <w:color w:val="000000"/>
              </w:rPr>
              <w:t xml:space="preserve">　２０１６年の新語大賞でもある「ほぼほぼ」。「使うことがある」は、</w:t>
            </w:r>
            <w:r w:rsidRPr="00A61612">
              <w:rPr>
                <w:rFonts w:ascii="ＭＳ 明朝" w:eastAsia="ＭＳ 明朝" w:hAnsi="ＭＳ 明朝" w:cs="ＭＳ 明朝"/>
                <w:color w:val="000000"/>
                <w:eastAsianLayout w:id="1983552000" w:vert="1" w:vertCompress="1"/>
              </w:rPr>
              <w:t>40</w:t>
            </w:r>
            <w:r w:rsidRPr="00A61612">
              <w:rPr>
                <w:rFonts w:ascii="ＭＳ 明朝" w:eastAsia="ＭＳ 明朝" w:hAnsi="ＭＳ 明朝" w:cs="ＭＳ 明朝" w:hint="eastAsia"/>
                <w:color w:val="000000"/>
              </w:rPr>
              <w:t>代以下で他の年代より高く４割から６割で、</w:t>
            </w:r>
            <w:r w:rsidRPr="00A61612">
              <w:rPr>
                <w:rFonts w:ascii="ＭＳ 明朝" w:eastAsia="ＭＳ 明朝" w:hAnsi="ＭＳ 明朝" w:cs="ＭＳ 明朝"/>
                <w:color w:val="000000"/>
                <w:eastAsianLayout w:id="1983551752" w:vert="1" w:vertCompress="1"/>
              </w:rPr>
              <w:t>30</w:t>
            </w:r>
            <w:r w:rsidRPr="00A61612">
              <w:rPr>
                <w:rFonts w:ascii="ＭＳ 明朝" w:eastAsia="ＭＳ 明朝" w:hAnsi="ＭＳ 明朝" w:cs="ＭＳ 明朝" w:hint="eastAsia"/>
                <w:color w:val="000000"/>
              </w:rPr>
              <w:t>代以下で「聞いたことはあるが使うことはない」を上回った。「聞いたことがない」は、</w:t>
            </w:r>
            <w:r w:rsidRPr="00A61612">
              <w:rPr>
                <w:rFonts w:ascii="ＭＳ 明朝" w:eastAsia="ＭＳ 明朝" w:hAnsi="ＭＳ 明朝" w:cs="ＭＳ 明朝"/>
                <w:color w:val="000000"/>
                <w:eastAsianLayout w:id="1983552001" w:vert="1" w:vertCompress="1"/>
              </w:rPr>
              <w:t>60</w:t>
            </w:r>
            <w:r w:rsidRPr="00A61612">
              <w:rPr>
                <w:rFonts w:ascii="ＭＳ 明朝" w:eastAsia="ＭＳ 明朝" w:hAnsi="ＭＳ 明朝" w:cs="ＭＳ 明朝" w:hint="eastAsia"/>
                <w:color w:val="000000"/>
              </w:rPr>
              <w:t>代以上で他の年代より高く、</w:t>
            </w:r>
            <w:r w:rsidRPr="00A61612">
              <w:rPr>
                <w:rFonts w:ascii="ＭＳ 明朝" w:eastAsia="ＭＳ 明朝" w:hAnsi="ＭＳ 明朝" w:cs="ＭＳ 明朝"/>
                <w:color w:val="000000"/>
                <w:eastAsianLayout w:id="1983552003" w:vert="1" w:vertCompress="1"/>
              </w:rPr>
              <w:t>70</w:t>
            </w:r>
            <w:r w:rsidRPr="00A61612">
              <w:rPr>
                <w:rFonts w:ascii="ＭＳ 明朝" w:eastAsia="ＭＳ 明朝" w:hAnsi="ＭＳ 明朝" w:cs="ＭＳ 明朝" w:hint="eastAsia"/>
                <w:color w:val="000000"/>
              </w:rPr>
              <w:t>歳以上で最も高い。（図２）</w:t>
            </w:r>
          </w:p>
          <w:p w:rsidR="00A61612" w:rsidRDefault="00A61612" w:rsidP="00A61612">
            <w:pPr>
              <w:ind w:left="113" w:right="113"/>
              <w:rPr>
                <w:rStyle w:val="a4"/>
                <w:rFonts w:ascii="ＭＳ 明朝" w:eastAsia="ＭＳ 明朝" w:hAnsi="ＭＳ 明朝" w:cs="ＭＳ 明朝"/>
                <w:sz w:val="24"/>
                <w:szCs w:val="24"/>
              </w:rPr>
            </w:pPr>
          </w:p>
        </w:tc>
        <w:tc>
          <w:tcPr>
            <w:tcW w:w="1694" w:type="dxa"/>
            <w:textDirection w:val="tbRlV"/>
          </w:tcPr>
          <w:p w:rsidR="00A61612" w:rsidRDefault="00A61612" w:rsidP="00A61612">
            <w:pPr>
              <w:ind w:left="113" w:right="113"/>
              <w:rPr>
                <w:rStyle w:val="a4"/>
                <w:rFonts w:ascii="ＭＳ 明朝" w:eastAsia="ＭＳ 明朝" w:hAnsi="ＭＳ 明朝" w:cs="ＭＳ 明朝"/>
                <w:sz w:val="24"/>
                <w:szCs w:val="24"/>
              </w:rPr>
            </w:pPr>
            <w:r w:rsidRPr="00A61612">
              <w:rPr>
                <w:rFonts w:ascii="ＭＳ 明朝" w:eastAsia="ＭＳ 明朝" w:hAnsi="ＭＳ 明朝" w:cs="ＭＳ 明朝" w:hint="eastAsia"/>
                <w:color w:val="000000"/>
              </w:rPr>
              <w:t xml:space="preserve">　「なし崩し」では、「借金をなし崩しにする」を例文に挙げたところ、本来の意味とされる「少しずつ返していくこと」と答えたのは</w:t>
            </w:r>
            <w:r w:rsidRPr="00A61612">
              <w:rPr>
                <w:rFonts w:ascii="ＭＳ 明朝" w:eastAsia="ＭＳ 明朝" w:hAnsi="ＭＳ 明朝" w:cs="ＭＳ 明朝"/>
                <w:color w:val="000000"/>
                <w:eastAsianLayout w:id="1983551754" w:vert="1" w:vertCompress="1"/>
              </w:rPr>
              <w:t>19</w:t>
            </w:r>
            <w:r w:rsidRPr="00A61612">
              <w:rPr>
                <w:rFonts w:ascii="ＭＳ 明朝" w:eastAsia="ＭＳ 明朝" w:hAnsi="ＭＳ 明朝" w:cs="ＭＳ 明朝" w:hint="eastAsia"/>
                <w:color w:val="000000"/>
              </w:rPr>
              <w:t>･５％で、「なかったことにすること」と答えた人が</w:t>
            </w:r>
            <w:r w:rsidRPr="00A61612">
              <w:rPr>
                <w:rFonts w:ascii="ＭＳ 明朝" w:eastAsia="ＭＳ 明朝" w:hAnsi="ＭＳ 明朝" w:cs="ＭＳ 明朝"/>
                <w:color w:val="000000"/>
                <w:eastAsianLayout w:id="1983551753" w:vert="1" w:vertCompress="1"/>
              </w:rPr>
              <w:t>65</w:t>
            </w:r>
            <w:r w:rsidRPr="00A61612">
              <w:rPr>
                <w:rFonts w:ascii="ＭＳ 明朝" w:eastAsia="ＭＳ 明朝" w:hAnsi="ＭＳ 明朝" w:cs="ＭＳ 明朝" w:hint="eastAsia"/>
                <w:color w:val="000000"/>
              </w:rPr>
              <w:t>・６％にのぼった。（図１）</w:t>
            </w:r>
          </w:p>
        </w:tc>
      </w:tr>
    </w:tbl>
    <w:p w:rsidR="00A61612" w:rsidRDefault="00A61612" w:rsidP="00A61612">
      <w:pPr>
        <w:rPr>
          <w:rStyle w:val="a4"/>
          <w:rFonts w:ascii="ＭＳ 明朝" w:eastAsia="ＭＳ 明朝" w:hAnsi="ＭＳ 明朝" w:cs="ＭＳ 明朝"/>
          <w:sz w:val="24"/>
          <w:szCs w:val="24"/>
        </w:rPr>
      </w:pPr>
    </w:p>
    <w:p w:rsidR="00A61612" w:rsidRDefault="00A61612" w:rsidP="00A61612">
      <w:pPr>
        <w:rPr>
          <w:rStyle w:val="a4"/>
          <w:rFonts w:ascii="ＭＳ 明朝" w:eastAsia="ＭＳ 明朝" w:hAnsi="ＭＳ 明朝" w:cs="ＭＳ 明朝"/>
          <w:sz w:val="24"/>
          <w:szCs w:val="24"/>
        </w:rPr>
      </w:pPr>
    </w:p>
    <w:p w:rsidR="00A61612" w:rsidRDefault="00A61612" w:rsidP="00A61612">
      <w:pPr>
        <w:rPr>
          <w:rStyle w:val="a4"/>
          <w:rFonts w:ascii="ＭＳ 明朝" w:eastAsia="ＭＳ 明朝" w:hAnsi="ＭＳ 明朝" w:cs="ＭＳ 明朝"/>
          <w:sz w:val="24"/>
          <w:szCs w:val="24"/>
        </w:rPr>
      </w:pPr>
    </w:p>
    <w:p w:rsidR="00A61612" w:rsidRDefault="00A61612" w:rsidP="00A61612">
      <w:pPr>
        <w:rPr>
          <w:rStyle w:val="a4"/>
          <w:rFonts w:ascii="ＭＳ 明朝" w:eastAsia="ＭＳ 明朝" w:hAnsi="ＭＳ 明朝" w:cs="ＭＳ 明朝"/>
          <w:sz w:val="24"/>
          <w:szCs w:val="24"/>
        </w:rPr>
      </w:pPr>
    </w:p>
    <w:p w:rsidR="00A61612" w:rsidRDefault="00A61612" w:rsidP="00A61612">
      <w:pPr>
        <w:rPr>
          <w:rStyle w:val="a4"/>
          <w:rFonts w:ascii="ＭＳ 明朝" w:eastAsia="ＭＳ 明朝" w:hAnsi="ＭＳ 明朝" w:cs="ＭＳ 明朝"/>
          <w:sz w:val="24"/>
          <w:szCs w:val="24"/>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p>
    <w:p w:rsidR="00A61612" w:rsidRDefault="00A61612" w:rsidP="00A61612">
      <w:pPr>
        <w:rPr>
          <w:rFonts w:ascii="ＭＳ 明朝" w:eastAsia="ＭＳ 明朝" w:hAnsi="ＭＳ 明朝" w:cs="ＭＳ 明朝"/>
          <w:color w:val="000000"/>
        </w:rPr>
      </w:pPr>
      <w:r w:rsidRPr="00A61612">
        <w:rPr>
          <w:rFonts w:ascii="ＭＳ 明朝" w:eastAsia="ＭＳ 明朝" w:hAnsi="ＭＳ 明朝" w:cs="ＭＳ 明朝" w:hint="eastAsia"/>
          <w:color w:val="000000"/>
        </w:rPr>
        <w:t xml:space="preserve">　このように文章だけの説明だと、結果が分かりにくい。これをそれぞれ図表によ</w:t>
      </w:r>
      <w:r w:rsidRPr="00A61612">
        <w:rPr>
          <w:rFonts w:ascii="ＭＳ 明朝" w:eastAsia="ＭＳ 明朝" w:hAnsi="ＭＳ 明朝" w:cs="ＭＳ 明朝" w:hint="eastAsia"/>
          <w:color w:val="000000"/>
        </w:rPr>
        <w:lastRenderedPageBreak/>
        <w:t>ってあらわしたものが図１～図３である。図を見ながら文章を確認し、問１～問３に答えよ。</w:t>
      </w:r>
    </w:p>
    <w:p w:rsidR="005D66F5" w:rsidRDefault="005D66F5" w:rsidP="00A61612">
      <w:pPr>
        <w:rPr>
          <w:rFonts w:ascii="ＭＳ 明朝" w:eastAsia="ＭＳ 明朝" w:hAnsi="ＭＳ 明朝" w:cs="ＭＳ 明朝"/>
          <w:color w:val="000000"/>
        </w:rPr>
      </w:pPr>
    </w:p>
    <w:p w:rsidR="005D66F5" w:rsidRDefault="005D66F5" w:rsidP="00A61612">
      <w:pPr>
        <w:rPr>
          <w:rFonts w:ascii="ＭＳ 明朝" w:eastAsia="ＭＳ 明朝" w:hAnsi="ＭＳ 明朝" w:cs="ＭＳ 明朝"/>
          <w:color w:val="000000"/>
        </w:rPr>
      </w:pPr>
    </w:p>
    <w:p w:rsidR="005D66F5" w:rsidRDefault="005D66F5" w:rsidP="00A61612">
      <w:pPr>
        <w:rPr>
          <w:rFonts w:ascii="ＭＳ 明朝" w:eastAsia="ＭＳ 明朝" w:hAnsi="ＭＳ 明朝" w:cs="ＭＳ 明朝"/>
          <w:color w:val="000000"/>
        </w:rPr>
      </w:pPr>
    </w:p>
    <w:p w:rsidR="005D66F5" w:rsidRDefault="005D66F5" w:rsidP="00A61612">
      <w:pPr>
        <w:rPr>
          <w:rFonts w:ascii="ＭＳ 明朝" w:eastAsia="ＭＳ 明朝" w:hAnsi="ＭＳ 明朝" w:cs="ＭＳ 明朝"/>
          <w:color w:val="000000"/>
        </w:rPr>
      </w:pPr>
    </w:p>
    <w:p w:rsidR="005D66F5" w:rsidRDefault="005D66F5" w:rsidP="00A61612">
      <w:pPr>
        <w:rPr>
          <w:rFonts w:ascii="ＭＳ 明朝" w:eastAsia="ＭＳ 明朝" w:hAnsi="ＭＳ 明朝" w:cs="ＭＳ 明朝"/>
          <w:color w:val="000000"/>
        </w:rPr>
      </w:pPr>
      <w:r>
        <w:rPr>
          <w:rFonts w:ascii="ＭＳ 明朝" w:eastAsia="ＭＳ 明朝" w:cs="Times New Roman"/>
          <w:noProof/>
          <w:color w:val="000000"/>
        </w:rPr>
        <w:drawing>
          <wp:anchor distT="0" distB="0" distL="114300" distR="114300" simplePos="0" relativeHeight="251659264" behindDoc="0" locked="0" layoutInCell="1" allowOverlap="1" wp14:anchorId="354AEF72">
            <wp:simplePos x="0" y="0"/>
            <wp:positionH relativeFrom="column">
              <wp:posOffset>-1998403</wp:posOffset>
            </wp:positionH>
            <wp:positionV relativeFrom="paragraph">
              <wp:posOffset>2310361</wp:posOffset>
            </wp:positionV>
            <wp:extent cx="2743200" cy="208280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基礎編2　図2「ほぼほぼ」という表現について.jpg"/>
                    <pic:cNvPicPr/>
                  </pic:nvPicPr>
                  <pic:blipFill>
                    <a:blip r:embed="rId6"/>
                    <a:stretch>
                      <a:fillRect/>
                    </a:stretch>
                  </pic:blipFill>
                  <pic:spPr>
                    <a:xfrm>
                      <a:off x="0" y="0"/>
                      <a:ext cx="2743200" cy="2082800"/>
                    </a:xfrm>
                    <a:prstGeom prst="rect">
                      <a:avLst/>
                    </a:prstGeom>
                  </pic:spPr>
                </pic:pic>
              </a:graphicData>
            </a:graphic>
            <wp14:sizeRelH relativeFrom="page">
              <wp14:pctWidth>0</wp14:pctWidth>
            </wp14:sizeRelH>
            <wp14:sizeRelV relativeFrom="page">
              <wp14:pctHeight>0</wp14:pctHeight>
            </wp14:sizeRelV>
          </wp:anchor>
        </w:drawing>
      </w:r>
    </w:p>
    <w:p w:rsidR="005D66F5" w:rsidRDefault="005D66F5" w:rsidP="00A61612">
      <w:pPr>
        <w:rPr>
          <w:rFonts w:ascii="ＭＳ 明朝" w:eastAsia="ＭＳ 明朝" w:hAnsi="ＭＳ 明朝" w:cs="ＭＳ 明朝"/>
          <w:color w:val="000000"/>
        </w:rPr>
      </w:pPr>
    </w:p>
    <w:p w:rsidR="005D66F5" w:rsidRDefault="005D66F5" w:rsidP="00A61612">
      <w:pPr>
        <w:rPr>
          <w:rFonts w:ascii="ＭＳ 明朝" w:eastAsia="ＭＳ 明朝" w:hAnsi="ＭＳ 明朝" w:cs="ＭＳ 明朝"/>
          <w:color w:val="000000"/>
        </w:rPr>
      </w:pPr>
    </w:p>
    <w:p w:rsidR="005D66F5" w:rsidRDefault="005D66F5" w:rsidP="00A61612">
      <w:pPr>
        <w:rPr>
          <w:rFonts w:ascii="ＭＳ 明朝" w:eastAsia="ＭＳ 明朝" w:hAnsi="ＭＳ 明朝" w:cs="ＭＳ 明朝"/>
          <w:color w:val="000000"/>
        </w:rPr>
      </w:pPr>
    </w:p>
    <w:p w:rsidR="005D66F5" w:rsidRDefault="005D66F5" w:rsidP="00A61612">
      <w:pPr>
        <w:rPr>
          <w:rFonts w:ascii="ＭＳ 明朝" w:eastAsia="ＭＳ 明朝" w:hAnsi="ＭＳ 明朝" w:cs="ＭＳ 明朝"/>
          <w:color w:val="000000"/>
        </w:rPr>
      </w:pPr>
    </w:p>
    <w:p w:rsidR="005D66F5" w:rsidRDefault="005D66F5" w:rsidP="00A61612">
      <w:pPr>
        <w:rPr>
          <w:rFonts w:ascii="ＭＳ 明朝" w:eastAsia="ＭＳ 明朝" w:hAnsi="ＭＳ 明朝" w:cs="ＭＳ 明朝"/>
          <w:color w:val="000000"/>
        </w:rPr>
      </w:pPr>
    </w:p>
    <w:p w:rsidR="005D66F5" w:rsidRPr="00A61612" w:rsidRDefault="005D66F5" w:rsidP="00A61612">
      <w:pPr>
        <w:rPr>
          <w:rFonts w:ascii="ＭＳ 明朝" w:eastAsia="ＭＳ 明朝" w:hAnsi="ＭＳ 明朝" w:cs="ＭＳ 明朝"/>
          <w:color w:val="000000"/>
        </w:rPr>
      </w:pPr>
      <w:r>
        <w:rPr>
          <w:rFonts w:ascii="ＭＳ 明朝" w:eastAsia="ＭＳ 明朝" w:cs="Times New Roman"/>
          <w:noProof/>
          <w:color w:val="000000"/>
        </w:rPr>
        <w:drawing>
          <wp:anchor distT="0" distB="0" distL="114300" distR="114300" simplePos="0" relativeHeight="251658240" behindDoc="0" locked="0" layoutInCell="1" allowOverlap="1">
            <wp:simplePos x="0" y="0"/>
            <wp:positionH relativeFrom="column">
              <wp:posOffset>-169776</wp:posOffset>
            </wp:positionH>
            <wp:positionV relativeFrom="paragraph">
              <wp:posOffset>520</wp:posOffset>
            </wp:positionV>
            <wp:extent cx="2806700" cy="179070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基礎編2　図1「なし崩し」の意味.jpg"/>
                    <pic:cNvPicPr/>
                  </pic:nvPicPr>
                  <pic:blipFill>
                    <a:blip r:embed="rId7"/>
                    <a:stretch>
                      <a:fillRect/>
                    </a:stretch>
                  </pic:blipFill>
                  <pic:spPr>
                    <a:xfrm>
                      <a:off x="0" y="0"/>
                      <a:ext cx="2806700" cy="1790700"/>
                    </a:xfrm>
                    <a:prstGeom prst="rect">
                      <a:avLst/>
                    </a:prstGeom>
                  </pic:spPr>
                </pic:pic>
              </a:graphicData>
            </a:graphic>
            <wp14:sizeRelH relativeFrom="page">
              <wp14:pctWidth>0</wp14:pctWidth>
            </wp14:sizeRelH>
            <wp14:sizeRelV relativeFrom="page">
              <wp14:pctHeight>0</wp14:pctHeight>
            </wp14:sizeRelV>
          </wp:anchor>
        </w:drawing>
      </w:r>
    </w:p>
    <w:p w:rsidR="00247EA4" w:rsidRDefault="00247EA4" w:rsidP="00594B96">
      <w:pPr>
        <w:rPr>
          <w:rStyle w:val="a4"/>
          <w:rFonts w:ascii="ＭＳ 明朝" w:eastAsia="ＭＳ 明朝" w:cs="Times New Roman"/>
          <w:sz w:val="24"/>
          <w:szCs w:val="24"/>
        </w:rPr>
      </w:pPr>
    </w:p>
    <w:p w:rsidR="005D66F5" w:rsidRDefault="005D66F5" w:rsidP="00594B96">
      <w:pPr>
        <w:rPr>
          <w:rStyle w:val="a4"/>
          <w:rFonts w:ascii="ＭＳ 明朝" w:eastAsia="ＭＳ 明朝" w:cs="Times New Roman"/>
          <w:sz w:val="24"/>
          <w:szCs w:val="24"/>
        </w:rPr>
      </w:pPr>
    </w:p>
    <w:p w:rsidR="005D66F5" w:rsidRDefault="005D66F5" w:rsidP="00594B96">
      <w:pPr>
        <w:rPr>
          <w:rStyle w:val="a4"/>
          <w:rFonts w:ascii="ＭＳ 明朝" w:eastAsia="ＭＳ 明朝" w:cs="Times New Roman"/>
          <w:sz w:val="24"/>
          <w:szCs w:val="24"/>
        </w:rPr>
      </w:pPr>
    </w:p>
    <w:p w:rsidR="005D66F5" w:rsidRDefault="005D66F5" w:rsidP="00594B96">
      <w:pPr>
        <w:rPr>
          <w:rStyle w:val="a4"/>
          <w:rFonts w:ascii="ＭＳ 明朝" w:eastAsia="ＭＳ 明朝" w:cs="Times New Roman"/>
          <w:sz w:val="24"/>
          <w:szCs w:val="24"/>
        </w:rPr>
      </w:pPr>
    </w:p>
    <w:p w:rsidR="005D66F5" w:rsidRDefault="005D66F5" w:rsidP="00594B96">
      <w:pPr>
        <w:rPr>
          <w:rStyle w:val="a4"/>
          <w:rFonts w:ascii="ＭＳ 明朝" w:eastAsia="ＭＳ 明朝" w:cs="Times New Roman"/>
          <w:sz w:val="24"/>
          <w:szCs w:val="24"/>
        </w:rPr>
      </w:pPr>
    </w:p>
    <w:p w:rsidR="005D66F5" w:rsidRDefault="005D66F5" w:rsidP="00594B96">
      <w:pPr>
        <w:rPr>
          <w:rStyle w:val="a4"/>
          <w:rFonts w:ascii="ＭＳ 明朝" w:eastAsia="ＭＳ 明朝" w:cs="Times New Roman"/>
          <w:sz w:val="24"/>
          <w:szCs w:val="24"/>
        </w:rPr>
      </w:pPr>
    </w:p>
    <w:p w:rsidR="005D66F5" w:rsidRDefault="005D66F5" w:rsidP="00594B96">
      <w:pPr>
        <w:rPr>
          <w:rStyle w:val="a4"/>
          <w:rFonts w:ascii="ＭＳ 明朝" w:eastAsia="ＭＳ 明朝" w:cs="Times New Roman"/>
          <w:sz w:val="24"/>
          <w:szCs w:val="24"/>
        </w:rPr>
      </w:pPr>
    </w:p>
    <w:p w:rsidR="005D66F5" w:rsidRDefault="005D66F5" w:rsidP="00594B96">
      <w:pPr>
        <w:rPr>
          <w:rStyle w:val="a4"/>
          <w:rFonts w:ascii="ＭＳ 明朝" w:eastAsia="ＭＳ 明朝" w:cs="Times New Roman"/>
          <w:sz w:val="24"/>
          <w:szCs w:val="24"/>
        </w:rPr>
      </w:pPr>
    </w:p>
    <w:p w:rsidR="005D66F5" w:rsidRDefault="005D66F5" w:rsidP="00594B96">
      <w:pPr>
        <w:rPr>
          <w:rStyle w:val="a4"/>
          <w:rFonts w:ascii="ＭＳ 明朝" w:eastAsia="ＭＳ 明朝" w:cs="Times New Roman"/>
          <w:sz w:val="24"/>
          <w:szCs w:val="24"/>
        </w:rPr>
      </w:pPr>
    </w:p>
    <w:p w:rsidR="005D66F5" w:rsidRPr="00A61612" w:rsidRDefault="005D66F5" w:rsidP="00594B96">
      <w:pPr>
        <w:rPr>
          <w:rStyle w:val="a4"/>
          <w:rFonts w:ascii="ＭＳ 明朝" w:eastAsia="ＭＳ 明朝" w:cs="Times New Roman"/>
          <w:sz w:val="24"/>
          <w:szCs w:val="24"/>
        </w:rPr>
      </w:pPr>
    </w:p>
    <w:p w:rsidR="00247EA4" w:rsidRPr="003D5869" w:rsidRDefault="00247EA4" w:rsidP="00B04AB6">
      <w:pPr>
        <w:rPr>
          <w:rStyle w:val="a4"/>
          <w:rFonts w:ascii="ＭＳ 明朝" w:eastAsia="ＭＳ 明朝" w:cs="Times New Roman"/>
          <w:sz w:val="24"/>
          <w:szCs w:val="24"/>
        </w:rPr>
      </w:pPr>
    </w:p>
    <w:p w:rsidR="001C0430" w:rsidRDefault="005D66F5">
      <w:pPr>
        <w:widowControl/>
        <w:spacing w:line="240" w:lineRule="auto"/>
        <w:jc w:val="left"/>
        <w:rPr>
          <w:rStyle w:val="a7"/>
          <w:rFonts w:ascii="ＭＳ 明朝" w:eastAsia="ＭＳ 明朝" w:cs="Times New Roman"/>
          <w:sz w:val="24"/>
          <w:szCs w:val="24"/>
        </w:rPr>
      </w:pPr>
      <w:r>
        <w:rPr>
          <w:rFonts w:ascii="ＭＳ 明朝" w:eastAsia="ＭＳ 明朝" w:cs="Times New Roman"/>
          <w:noProof/>
          <w:color w:val="000000"/>
        </w:rPr>
        <w:drawing>
          <wp:anchor distT="0" distB="0" distL="114300" distR="114300" simplePos="0" relativeHeight="251660288" behindDoc="0" locked="0" layoutInCell="1" allowOverlap="1">
            <wp:simplePos x="0" y="0"/>
            <wp:positionH relativeFrom="column">
              <wp:posOffset>282228</wp:posOffset>
            </wp:positionH>
            <wp:positionV relativeFrom="paragraph">
              <wp:posOffset>58189</wp:posOffset>
            </wp:positionV>
            <wp:extent cx="2514600" cy="383540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基礎編2　図3　書き言葉と話し言葉についての意識.jpg"/>
                    <pic:cNvPicPr/>
                  </pic:nvPicPr>
                  <pic:blipFill>
                    <a:blip r:embed="rId8"/>
                    <a:stretch>
                      <a:fillRect/>
                    </a:stretch>
                  </pic:blipFill>
                  <pic:spPr>
                    <a:xfrm>
                      <a:off x="0" y="0"/>
                      <a:ext cx="2514600" cy="3835400"/>
                    </a:xfrm>
                    <a:prstGeom prst="rect">
                      <a:avLst/>
                    </a:prstGeom>
                  </pic:spPr>
                </pic:pic>
              </a:graphicData>
            </a:graphic>
            <wp14:sizeRelH relativeFrom="page">
              <wp14:pctWidth>0</wp14:pctWidth>
            </wp14:sizeRelH>
            <wp14:sizeRelV relativeFrom="page">
              <wp14:pctHeight>0</wp14:pctHeight>
            </wp14:sizeRelV>
          </wp:anchor>
        </w:drawing>
      </w:r>
      <w:r w:rsidR="008855EC">
        <w:rPr>
          <w:rStyle w:val="a7"/>
          <w:rFonts w:ascii="ＭＳ 明朝" w:eastAsia="ＭＳ 明朝" w:cs="Times New Roman"/>
          <w:sz w:val="24"/>
          <w:szCs w:val="24"/>
        </w:rPr>
        <w:br w:type="page"/>
      </w:r>
    </w:p>
    <w:p w:rsidR="005D66F5" w:rsidRDefault="005D66F5" w:rsidP="005D66F5">
      <w:pPr>
        <w:ind w:left="480" w:hangingChars="200" w:hanging="480"/>
        <w:rPr>
          <w:rFonts w:ascii="ＭＳ 明朝" w:hAnsi="ＭＳ 明朝" w:cs="ＭＳ 明朝"/>
          <w:lang w:val="ja-JP"/>
        </w:rPr>
      </w:pPr>
      <w:r w:rsidRPr="005D66F5">
        <w:rPr>
          <w:rFonts w:ascii="ＭＳ 明朝" w:hAnsi="ＭＳ 明朝" w:cs="ＭＳ 明朝" w:hint="eastAsia"/>
          <w:lang w:val="ja-JP"/>
        </w:rPr>
        <w:lastRenderedPageBreak/>
        <w:t>問１　図１の一つの見方として、次のような見方が紹介されている。空欄に入る語はどちらが適当か、記号で答えよ。</w:t>
      </w:r>
    </w:p>
    <w:p w:rsidR="005D66F5" w:rsidRPr="005D66F5" w:rsidRDefault="005D66F5" w:rsidP="00430115">
      <w:pPr>
        <w:ind w:leftChars="200" w:left="480"/>
        <w:rPr>
          <w:rFonts w:ascii="ＭＳ 明朝" w:hAnsi="ＭＳ 明朝" w:cs="ＭＳ 明朝"/>
          <w:lang w:val="ja-JP"/>
        </w:rPr>
      </w:pPr>
      <w:r w:rsidRPr="005D66F5">
        <w:rPr>
          <w:rFonts w:ascii="ＭＳ 明朝" w:hAnsi="ＭＳ 明朝" w:cs="ＭＳ 明朝" w:hint="eastAsia"/>
          <w:lang w:val="ja-JP"/>
        </w:rPr>
        <w:t xml:space="preserve">　本来の「少しずつ返していくこと」という意味から、「だんだんそういう状況になる」となり、「何もなかったことにしてしまう」と変化したと図１から推測することは</w:t>
      </w:r>
      <w:r w:rsidR="00430115" w:rsidRPr="006C0014">
        <w:rPr>
          <w:rFonts w:hint="eastAsia"/>
        </w:rPr>
        <w:t>［　　　　］</w:t>
      </w:r>
      <w:r w:rsidRPr="005D66F5">
        <w:rPr>
          <w:rFonts w:ascii="ＭＳ 明朝" w:hAnsi="ＭＳ 明朝" w:cs="ＭＳ 明朝" w:hint="eastAsia"/>
          <w:lang w:val="ja-JP"/>
        </w:rPr>
        <w:t>。</w:t>
      </w:r>
    </w:p>
    <w:p w:rsidR="005D66F5" w:rsidRDefault="005D66F5" w:rsidP="005D66F5">
      <w:pPr>
        <w:ind w:leftChars="200" w:left="480"/>
        <w:rPr>
          <w:rFonts w:ascii="ＭＳ 明朝" w:hAnsi="ＭＳ 明朝" w:cs="ＭＳ 明朝"/>
          <w:lang w:val="ja-JP"/>
        </w:rPr>
      </w:pPr>
      <w:r w:rsidRPr="005D66F5">
        <w:rPr>
          <w:rFonts w:ascii="ＭＳ 明朝" w:hAnsi="ＭＳ 明朝" w:cs="ＭＳ 明朝" w:hint="eastAsia"/>
          <w:lang w:val="ja-JP"/>
        </w:rPr>
        <w:t>ア　可能だ　　イ　可能ではない</w:t>
      </w:r>
    </w:p>
    <w:p w:rsidR="00430115" w:rsidRPr="005D66F5" w:rsidRDefault="00430115" w:rsidP="00430115">
      <w:pPr>
        <w:ind w:leftChars="200" w:left="480"/>
        <w:jc w:val="right"/>
        <w:rPr>
          <w:rFonts w:ascii="ＭＳ 明朝" w:hAnsi="ＭＳ 明朝" w:cs="ＭＳ 明朝"/>
          <w:lang w:val="ja-JP"/>
        </w:rPr>
      </w:pPr>
      <w:r w:rsidRPr="006C0014">
        <w:rPr>
          <w:rFonts w:hint="eastAsia"/>
        </w:rPr>
        <w:t>［　　　　］</w:t>
      </w:r>
    </w:p>
    <w:p w:rsidR="00430115" w:rsidRPr="00430115" w:rsidRDefault="00247EA4" w:rsidP="00430115">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430115" w:rsidRPr="00430115">
        <w:rPr>
          <w:rFonts w:ascii="ＭＳ 明朝" w:hAnsi="ＭＳ 明朝" w:cs="ＭＳ 明朝" w:hint="eastAsia"/>
        </w:rPr>
        <w:t>図２「ほぼほぼ」の浸透度のグラフについて説明した次の文の空欄に入る適当な言葉をア～エから選び、記号で答えよ。</w:t>
      </w:r>
    </w:p>
    <w:p w:rsidR="00430115" w:rsidRPr="00430115" w:rsidRDefault="002B6EB0" w:rsidP="00430115">
      <w:pPr>
        <w:ind w:leftChars="200" w:left="480"/>
        <w:rPr>
          <w:rFonts w:ascii="ＭＳ 明朝" w:hAnsi="ＭＳ 明朝" w:cs="ＭＳ 明朝"/>
        </w:rPr>
      </w:pPr>
      <w:r w:rsidRPr="005D66F5">
        <w:rPr>
          <w:rFonts w:ascii="ＭＳ 明朝" w:hAnsi="ＭＳ 明朝" w:cs="ＭＳ 明朝" w:hint="eastAsia"/>
          <w:lang w:val="ja-JP"/>
        </w:rPr>
        <w:t xml:space="preserve">　</w:t>
      </w:r>
      <w:r w:rsidR="00430115" w:rsidRPr="00430115">
        <w:rPr>
          <w:rFonts w:ascii="ＭＳ 明朝" w:hAnsi="ＭＳ 明朝" w:cs="ＭＳ 明朝" w:hint="eastAsia"/>
        </w:rPr>
        <w:t>新語大賞に選ばれた言葉だけに、若い世代で多く使われ、年代が上がるごとに使われなくなる傾向がよくわかる。この世代別の割合を比較するには、</w:t>
      </w:r>
      <w:r w:rsidRPr="006C0014">
        <w:rPr>
          <w:rFonts w:hint="eastAsia"/>
        </w:rPr>
        <w:t>［　　　　］</w:t>
      </w:r>
      <w:r w:rsidR="00430115" w:rsidRPr="00430115">
        <w:rPr>
          <w:rFonts w:ascii="ＭＳ 明朝" w:hAnsi="ＭＳ 明朝" w:cs="ＭＳ 明朝" w:hint="eastAsia"/>
        </w:rPr>
        <w:t>が全体が見渡せるので、便利である。</w:t>
      </w:r>
    </w:p>
    <w:p w:rsidR="00430115" w:rsidRPr="00430115" w:rsidRDefault="00430115" w:rsidP="00430115">
      <w:pPr>
        <w:ind w:leftChars="200" w:left="480"/>
        <w:rPr>
          <w:rFonts w:ascii="ＭＳ 明朝" w:hAnsi="ＭＳ 明朝" w:cs="ＭＳ 明朝"/>
        </w:rPr>
      </w:pPr>
      <w:r w:rsidRPr="00430115">
        <w:rPr>
          <w:rFonts w:ascii="ＭＳ 明朝" w:hAnsi="ＭＳ 明朝" w:cs="ＭＳ 明朝" w:hint="eastAsia"/>
        </w:rPr>
        <w:t>ア　棒グラフ　　イ　折れ線グラフ</w:t>
      </w:r>
    </w:p>
    <w:p w:rsidR="00430115" w:rsidRDefault="00430115" w:rsidP="00430115">
      <w:pPr>
        <w:ind w:leftChars="200" w:left="480"/>
        <w:rPr>
          <w:rFonts w:ascii="ＭＳ 明朝" w:hAnsi="ＭＳ 明朝" w:cs="ＭＳ 明朝"/>
        </w:rPr>
      </w:pPr>
      <w:r w:rsidRPr="00430115">
        <w:rPr>
          <w:rFonts w:ascii="ＭＳ 明朝" w:hAnsi="ＭＳ 明朝" w:cs="ＭＳ 明朝" w:hint="eastAsia"/>
        </w:rPr>
        <w:t>ウ　円グラフ　　エ　帯グラフ</w:t>
      </w:r>
    </w:p>
    <w:p w:rsidR="00430115" w:rsidRPr="005D66F5" w:rsidRDefault="00430115" w:rsidP="00430115">
      <w:pPr>
        <w:ind w:leftChars="200" w:left="480"/>
        <w:jc w:val="right"/>
        <w:rPr>
          <w:rFonts w:ascii="ＭＳ 明朝" w:hAnsi="ＭＳ 明朝" w:cs="ＭＳ 明朝"/>
          <w:lang w:val="ja-JP"/>
        </w:rPr>
      </w:pPr>
      <w:r w:rsidRPr="006C0014">
        <w:rPr>
          <w:rFonts w:hint="eastAsia"/>
        </w:rPr>
        <w:t>［　　　　］</w:t>
      </w:r>
    </w:p>
    <w:p w:rsidR="001C0430" w:rsidRDefault="00247EA4" w:rsidP="001C0430">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1C0430" w:rsidRPr="001C0430">
        <w:rPr>
          <w:rFonts w:ascii="ＭＳ 明朝" w:hAnsi="ＭＳ 明朝" w:cs="ＭＳ 明朝" w:hint="eastAsia"/>
        </w:rPr>
        <w:t>図３「書き言葉と話し言葉についての意識」から読み取れることについて、三人が話している。グラフをきちんと読み取れていないのは誰か、記号で答えよ。解答は一つとは限らない。</w:t>
      </w:r>
    </w:p>
    <w:p w:rsidR="001C0430" w:rsidRPr="001C0430" w:rsidRDefault="001C0430" w:rsidP="001C0430">
      <w:pPr>
        <w:ind w:leftChars="200" w:left="1200" w:hangingChars="300" w:hanging="720"/>
        <w:rPr>
          <w:rFonts w:ascii="ＭＳ 明朝" w:hAnsi="ＭＳ 明朝" w:cs="ＭＳ 明朝"/>
        </w:rPr>
      </w:pPr>
      <w:r w:rsidRPr="001C0430">
        <w:rPr>
          <w:rFonts w:ascii="ＭＳ 明朝" w:hAnsi="ＭＳ 明朝" w:cs="ＭＳ 明朝" w:hint="eastAsia"/>
        </w:rPr>
        <w:t>Ａさん　言葉を大切に思う傾向が強まり、「正しく整えて使うべきだ」と考える人が大幅に増えたことが読み取れるね。</w:t>
      </w:r>
    </w:p>
    <w:p w:rsidR="001C0430" w:rsidRPr="001C0430" w:rsidRDefault="001C0430" w:rsidP="001C0430">
      <w:pPr>
        <w:ind w:leftChars="200" w:left="1200" w:hangingChars="300" w:hanging="720"/>
        <w:rPr>
          <w:rFonts w:ascii="ＭＳ 明朝" w:hAnsi="ＭＳ 明朝" w:cs="ＭＳ 明朝"/>
        </w:rPr>
      </w:pPr>
      <w:r w:rsidRPr="001C0430">
        <w:rPr>
          <w:rFonts w:ascii="ＭＳ 明朝" w:hAnsi="ＭＳ 明朝" w:cs="ＭＳ 明朝" w:hint="eastAsia"/>
        </w:rPr>
        <w:t>Ｂさん　「一概には言えない」という人が大幅に減少しているよ。「言葉の使い方」の教育が効果をあげた結果が読み取れるね。</w:t>
      </w:r>
    </w:p>
    <w:p w:rsidR="001C0430" w:rsidRPr="001C0430" w:rsidRDefault="001C0430" w:rsidP="001C0430">
      <w:pPr>
        <w:ind w:leftChars="200" w:left="1200" w:hangingChars="300" w:hanging="720"/>
        <w:rPr>
          <w:rFonts w:ascii="ＭＳ 明朝" w:hAnsi="ＭＳ 明朝" w:cs="ＭＳ 明朝"/>
        </w:rPr>
      </w:pPr>
      <w:r w:rsidRPr="001C0430">
        <w:rPr>
          <w:rFonts w:ascii="ＭＳ 明朝" w:hAnsi="ＭＳ 明朝" w:cs="ＭＳ 明朝" w:hint="eastAsia"/>
        </w:rPr>
        <w:t>Ｃさん　「書き言葉も話し言葉も、言いたいことが相手に通じればよいので、細かいことは気にしなくてもいい」という人が、少しではあるが増えたことについて、独自の表現にこだわる人が多くなったことが読み取れるよ。</w:t>
      </w:r>
    </w:p>
    <w:p w:rsidR="001C0430" w:rsidRPr="005D66F5" w:rsidRDefault="001C0430" w:rsidP="001C0430">
      <w:pPr>
        <w:ind w:leftChars="200" w:left="480"/>
        <w:jc w:val="right"/>
        <w:rPr>
          <w:rFonts w:ascii="ＭＳ 明朝" w:hAnsi="ＭＳ 明朝" w:cs="ＭＳ 明朝"/>
          <w:lang w:val="ja-JP"/>
        </w:rPr>
      </w:pPr>
      <w:r w:rsidRPr="006C0014">
        <w:rPr>
          <w:rFonts w:hint="eastAsia"/>
        </w:rPr>
        <w:t>［</w:t>
      </w:r>
      <w:r w:rsidR="00BD63C1" w:rsidRPr="006C0014">
        <w:rPr>
          <w:rFonts w:hint="eastAsia"/>
        </w:rPr>
        <w:t xml:space="preserve">　　　　　　　　</w:t>
      </w:r>
      <w:r w:rsidRPr="006C0014">
        <w:rPr>
          <w:rFonts w:hint="eastAsia"/>
        </w:rPr>
        <w:t>］</w:t>
      </w:r>
    </w:p>
    <w:p w:rsidR="001C0430" w:rsidRDefault="001C0430" w:rsidP="00BD63C1">
      <w:pPr>
        <w:spacing w:line="240" w:lineRule="auto"/>
        <w:ind w:left="320" w:hangingChars="200" w:hanging="320"/>
        <w:rPr>
          <w:rFonts w:cs="ＭＳ 明朝"/>
        </w:rPr>
      </w:pPr>
      <w:r w:rsidRPr="00D6233F">
        <w:rPr>
          <w:rFonts w:cs="ＭＳ 明朝"/>
          <w:sz w:val="16"/>
          <w:szCs w:val="16"/>
          <w:bdr w:val="single" w:sz="4" w:space="0" w:color="auto"/>
          <w:eastAsianLayout w:id="1982508288" w:vert="1"/>
        </w:rPr>
        <w:t>POINT</w:t>
      </w:r>
      <w:r w:rsidRPr="00D6233F">
        <w:rPr>
          <w:rFonts w:asciiTheme="minorEastAsia" w:hAnsiTheme="minorEastAsia" w:cs="ＭＳ 明朝" w:hint="eastAsia"/>
        </w:rPr>
        <w:t xml:space="preserve"> </w:t>
      </w:r>
      <w:r w:rsidRPr="001C0430">
        <w:rPr>
          <w:rFonts w:cs="ＭＳ 明朝" w:hint="eastAsia"/>
        </w:rPr>
        <w:t>グラフ・図表の読み方</w:t>
      </w:r>
    </w:p>
    <w:p w:rsidR="002B6EB0" w:rsidRPr="001C0430" w:rsidRDefault="002B6EB0" w:rsidP="007A0E2C">
      <w:pPr>
        <w:ind w:left="482" w:hangingChars="200" w:hanging="482"/>
        <w:rPr>
          <w:rFonts w:cs="ＭＳ 明朝"/>
          <w:b/>
          <w:bCs/>
        </w:rPr>
      </w:pPr>
    </w:p>
    <w:tbl>
      <w:tblPr>
        <w:tblStyle w:val="af4"/>
        <w:tblpPr w:leftFromText="142" w:rightFromText="142" w:tblpX="224" w:tblpYSpec="top"/>
        <w:tblW w:w="0" w:type="auto"/>
        <w:tblLook w:val="04A0" w:firstRow="1" w:lastRow="0" w:firstColumn="1" w:lastColumn="0" w:noHBand="0" w:noVBand="1"/>
      </w:tblPr>
      <w:tblGrid>
        <w:gridCol w:w="4957"/>
      </w:tblGrid>
      <w:tr w:rsidR="00973023" w:rsidRPr="007A0E2C" w:rsidTr="00973023">
        <w:trPr>
          <w:cantSplit/>
          <w:trHeight w:val="2552"/>
        </w:trPr>
        <w:tc>
          <w:tcPr>
            <w:tcW w:w="4957" w:type="dxa"/>
            <w:tcBorders>
              <w:bottom w:val="single" w:sz="4" w:space="0" w:color="auto"/>
            </w:tcBorders>
            <w:textDirection w:val="tbRlV"/>
            <w:vAlign w:val="center"/>
          </w:tcPr>
          <w:p w:rsidR="00973023" w:rsidRPr="00973023" w:rsidRDefault="00973023" w:rsidP="00973023">
            <w:pPr>
              <w:ind w:leftChars="50" w:left="360" w:rightChars="28" w:right="67" w:hangingChars="100" w:hanging="240"/>
              <w:rPr>
                <w:rFonts w:cs="ＭＳ 明朝"/>
                <w:w w:val="96"/>
              </w:rPr>
            </w:pPr>
            <w:r w:rsidRPr="007A0E2C">
              <w:rPr>
                <w:rFonts w:ascii="Cambria Math" w:hAnsi="Cambria Math" w:cs="Cambria Math"/>
                <w:eastAsianLayout w:id="1983557120" w:vert="1" w:vertCompress="1"/>
              </w:rPr>
              <w:t>❶</w:t>
            </w:r>
            <w:r w:rsidRPr="00973023">
              <w:rPr>
                <w:rFonts w:cs="ＭＳ 明朝" w:hint="eastAsia"/>
                <w:w w:val="96"/>
              </w:rPr>
              <w:t>全体を大きくつかむ</w:t>
            </w:r>
          </w:p>
          <w:p w:rsidR="00973023" w:rsidRPr="007A0E2C" w:rsidRDefault="00973023" w:rsidP="00973023">
            <w:pPr>
              <w:ind w:leftChars="50" w:left="360" w:rightChars="28" w:right="67" w:hangingChars="100" w:hanging="240"/>
              <w:rPr>
                <w:rFonts w:cs="ＭＳ 明朝"/>
              </w:rPr>
            </w:pPr>
            <w:r w:rsidRPr="007A0E2C">
              <w:rPr>
                <w:rFonts w:cs="ＭＳ 明朝" w:hint="eastAsia"/>
              </w:rPr>
              <w:t>ⓐ何を示したものか、縦軸と横軸、項目の内容、実数か比率かなど単位を確認</w:t>
            </w:r>
          </w:p>
          <w:p w:rsidR="00973023" w:rsidRPr="007A0E2C" w:rsidRDefault="00973023" w:rsidP="00973023">
            <w:pPr>
              <w:ind w:leftChars="50" w:left="360" w:rightChars="28" w:right="67" w:hangingChars="100" w:hanging="240"/>
              <w:rPr>
                <w:rFonts w:cs="ＭＳ 明朝"/>
              </w:rPr>
            </w:pPr>
            <w:r w:rsidRPr="007A0E2C">
              <w:rPr>
                <w:rFonts w:cs="ＭＳ 明朝" w:hint="eastAsia"/>
              </w:rPr>
              <w:t>ⓑ全体から見て取れる推移・変化の程度に注意</w:t>
            </w:r>
          </w:p>
          <w:p w:rsidR="00973023" w:rsidRPr="007A0E2C" w:rsidRDefault="00973023" w:rsidP="00973023">
            <w:pPr>
              <w:ind w:leftChars="50" w:left="360" w:rightChars="28" w:right="67" w:hangingChars="100" w:hanging="240"/>
              <w:rPr>
                <w:rFonts w:cs="ＭＳ 明朝"/>
              </w:rPr>
            </w:pPr>
            <w:r w:rsidRPr="007A0E2C">
              <w:rPr>
                <w:rFonts w:cs="ＭＳ 明朝" w:hint="eastAsia"/>
              </w:rPr>
              <w:t>ⓒ視覚的イメージで把握</w:t>
            </w:r>
          </w:p>
        </w:tc>
      </w:tr>
      <w:tr w:rsidR="00973023" w:rsidRPr="007A0E2C" w:rsidTr="00973023">
        <w:tc>
          <w:tcPr>
            <w:tcW w:w="4957" w:type="dxa"/>
            <w:tcBorders>
              <w:top w:val="single" w:sz="4" w:space="0" w:color="auto"/>
              <w:left w:val="nil"/>
              <w:bottom w:val="single" w:sz="4" w:space="0" w:color="auto"/>
              <w:right w:val="nil"/>
            </w:tcBorders>
            <w:vAlign w:val="center"/>
          </w:tcPr>
          <w:p w:rsidR="00973023" w:rsidRPr="007A0E2C" w:rsidRDefault="00973023" w:rsidP="00973023">
            <w:pPr>
              <w:jc w:val="center"/>
              <w:rPr>
                <w:rFonts w:cs="ＭＳ 明朝"/>
                <w:b/>
                <w:bCs/>
                <w:w w:val="150"/>
              </w:rPr>
            </w:pPr>
            <w:r w:rsidRPr="007A0E2C">
              <w:rPr>
                <w:rFonts w:cs="ＭＳ 明朝" w:hint="eastAsia"/>
                <w:b/>
                <w:bCs/>
                <w:w w:val="150"/>
              </w:rPr>
              <w:t>↓</w:t>
            </w:r>
          </w:p>
        </w:tc>
      </w:tr>
      <w:tr w:rsidR="00973023" w:rsidRPr="007A0E2C" w:rsidTr="00973023">
        <w:trPr>
          <w:cantSplit/>
          <w:trHeight w:val="1985"/>
        </w:trPr>
        <w:tc>
          <w:tcPr>
            <w:tcW w:w="4957" w:type="dxa"/>
            <w:tcBorders>
              <w:top w:val="single" w:sz="4" w:space="0" w:color="auto"/>
              <w:bottom w:val="single" w:sz="4" w:space="0" w:color="auto"/>
            </w:tcBorders>
            <w:textDirection w:val="tbRlV"/>
            <w:vAlign w:val="center"/>
          </w:tcPr>
          <w:p w:rsidR="00973023" w:rsidRPr="007A0E2C" w:rsidRDefault="00973023" w:rsidP="00973023">
            <w:pPr>
              <w:ind w:leftChars="50" w:left="360" w:rightChars="50" w:right="120" w:hangingChars="100" w:hanging="240"/>
              <w:rPr>
                <w:rFonts w:cs="ＭＳ 明朝"/>
              </w:rPr>
            </w:pPr>
            <w:r w:rsidRPr="007A0E2C">
              <w:rPr>
                <w:rFonts w:ascii="Cambria Math" w:hAnsi="Cambria Math" w:cs="Cambria Math"/>
                <w:eastAsianLayout w:id="1983557376" w:vert="1" w:vertCompress="1"/>
              </w:rPr>
              <w:t>❷</w:t>
            </w:r>
            <w:r w:rsidRPr="007A0E2C">
              <w:rPr>
                <w:rFonts w:cs="ＭＳ 明朝" w:hint="eastAsia"/>
              </w:rPr>
              <w:t>より細かく見る</w:t>
            </w:r>
          </w:p>
          <w:p w:rsidR="00973023" w:rsidRPr="007A0E2C" w:rsidRDefault="00973023" w:rsidP="00973023">
            <w:pPr>
              <w:ind w:leftChars="50" w:left="360" w:rightChars="50" w:right="120" w:hangingChars="100" w:hanging="240"/>
              <w:rPr>
                <w:rFonts w:cs="ＭＳ 明朝"/>
              </w:rPr>
            </w:pPr>
            <w:r w:rsidRPr="007A0E2C">
              <w:rPr>
                <w:rFonts w:cs="ＭＳ 明朝" w:hint="eastAsia"/>
              </w:rPr>
              <w:t>ⓐ変化や差の大きい部分を探す</w:t>
            </w:r>
          </w:p>
          <w:p w:rsidR="00973023" w:rsidRPr="007A0E2C" w:rsidRDefault="00973023" w:rsidP="00973023">
            <w:pPr>
              <w:ind w:leftChars="50" w:left="360" w:rightChars="50" w:right="120" w:hangingChars="100" w:hanging="240"/>
              <w:rPr>
                <w:rFonts w:cs="ＭＳ 明朝"/>
              </w:rPr>
            </w:pPr>
            <w:r w:rsidRPr="007A0E2C">
              <w:rPr>
                <w:rFonts w:cs="ＭＳ 明朝" w:hint="eastAsia"/>
              </w:rPr>
              <w:t>ⓑ性別・年代別などの比較</w:t>
            </w:r>
          </w:p>
        </w:tc>
      </w:tr>
      <w:tr w:rsidR="00973023" w:rsidRPr="007A0E2C" w:rsidTr="00973023">
        <w:tc>
          <w:tcPr>
            <w:tcW w:w="4957" w:type="dxa"/>
            <w:tcBorders>
              <w:left w:val="nil"/>
              <w:right w:val="nil"/>
            </w:tcBorders>
            <w:vAlign w:val="center"/>
          </w:tcPr>
          <w:p w:rsidR="00973023" w:rsidRPr="007A0E2C" w:rsidRDefault="00973023" w:rsidP="00973023">
            <w:pPr>
              <w:jc w:val="center"/>
              <w:rPr>
                <w:rFonts w:cs="ＭＳ 明朝"/>
                <w:b/>
                <w:bCs/>
                <w:w w:val="150"/>
              </w:rPr>
            </w:pPr>
            <w:r w:rsidRPr="007A0E2C">
              <w:rPr>
                <w:rFonts w:cs="ＭＳ 明朝" w:hint="eastAsia"/>
                <w:b/>
                <w:bCs/>
                <w:w w:val="150"/>
              </w:rPr>
              <w:t>↓</w:t>
            </w:r>
          </w:p>
        </w:tc>
      </w:tr>
      <w:tr w:rsidR="00973023" w:rsidRPr="007A0E2C" w:rsidTr="00973023">
        <w:trPr>
          <w:cantSplit/>
          <w:trHeight w:val="2552"/>
        </w:trPr>
        <w:tc>
          <w:tcPr>
            <w:tcW w:w="4957" w:type="dxa"/>
            <w:textDirection w:val="tbRlV"/>
            <w:vAlign w:val="center"/>
          </w:tcPr>
          <w:p w:rsidR="00973023" w:rsidRPr="007A0E2C" w:rsidRDefault="00973023" w:rsidP="00973023">
            <w:pPr>
              <w:widowControl/>
              <w:ind w:leftChars="50" w:left="360" w:rightChars="50" w:right="120" w:hangingChars="100" w:hanging="240"/>
              <w:rPr>
                <w:rFonts w:cs="ＭＳ 明朝"/>
              </w:rPr>
            </w:pPr>
            <w:r w:rsidRPr="007A0E2C">
              <w:rPr>
                <w:rFonts w:ascii="Cambria Math" w:hAnsi="Cambria Math" w:cs="Cambria Math"/>
                <w:eastAsianLayout w:id="1983557632" w:vert="1" w:vertCompress="1"/>
              </w:rPr>
              <w:t>❸</w:t>
            </w:r>
            <w:r w:rsidRPr="007A0E2C">
              <w:rPr>
                <w:rFonts w:cs="ＭＳ 明朝" w:hint="eastAsia"/>
              </w:rPr>
              <w:t>推移や変化・差の理由を考える</w:t>
            </w:r>
          </w:p>
          <w:p w:rsidR="00973023" w:rsidRPr="007A0E2C" w:rsidRDefault="00973023" w:rsidP="00973023">
            <w:pPr>
              <w:widowControl/>
              <w:ind w:leftChars="50" w:left="360" w:rightChars="50" w:right="120" w:hangingChars="100" w:hanging="240"/>
              <w:rPr>
                <w:rFonts w:cs="ＭＳ 明朝"/>
              </w:rPr>
            </w:pPr>
            <w:r w:rsidRPr="007A0E2C">
              <w:rPr>
                <w:rFonts w:cs="ＭＳ 明朝" w:hint="eastAsia"/>
              </w:rPr>
              <w:t>ⓐ一つの項目の数値が多いのはなぜか</w:t>
            </w:r>
          </w:p>
          <w:p w:rsidR="00973023" w:rsidRPr="007A0E2C" w:rsidRDefault="00973023" w:rsidP="00973023">
            <w:pPr>
              <w:widowControl/>
              <w:ind w:leftChars="50" w:left="360" w:rightChars="50" w:right="120" w:hangingChars="100" w:hanging="240"/>
              <w:rPr>
                <w:rFonts w:cs="ＭＳ 明朝"/>
              </w:rPr>
            </w:pPr>
            <w:r w:rsidRPr="007A0E2C">
              <w:rPr>
                <w:rFonts w:cs="ＭＳ 明朝" w:hint="eastAsia"/>
              </w:rPr>
              <w:t>ⓑ性別や年齢などによる違いはなぜか</w:t>
            </w:r>
          </w:p>
          <w:p w:rsidR="00973023" w:rsidRPr="007A0E2C" w:rsidRDefault="00973023" w:rsidP="00973023">
            <w:pPr>
              <w:widowControl/>
              <w:ind w:leftChars="50" w:left="360" w:rightChars="50" w:right="120" w:hangingChars="100" w:hanging="240"/>
              <w:rPr>
                <w:rFonts w:cs="ＭＳ 明朝"/>
              </w:rPr>
            </w:pPr>
            <w:r w:rsidRPr="007A0E2C">
              <w:rPr>
                <w:rFonts w:cs="ＭＳ 明朝" w:hint="eastAsia"/>
              </w:rPr>
              <w:t xml:space="preserve">　　↓</w:t>
            </w:r>
          </w:p>
          <w:p w:rsidR="00973023" w:rsidRPr="007A0E2C" w:rsidRDefault="00973023" w:rsidP="0073388C">
            <w:pPr>
              <w:ind w:leftChars="50" w:left="120" w:rightChars="50" w:right="120"/>
              <w:rPr>
                <w:rFonts w:cs="ＭＳ 明朝"/>
              </w:rPr>
            </w:pPr>
            <w:r w:rsidRPr="007A0E2C">
              <w:rPr>
                <w:rFonts w:cs="ＭＳ 明朝" w:hint="eastAsia"/>
              </w:rPr>
              <w:t>社会的な背景があるのか</w:t>
            </w:r>
          </w:p>
        </w:tc>
      </w:tr>
    </w:tbl>
    <w:p w:rsidR="001C0430" w:rsidRDefault="001C0430"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7A0E2C" w:rsidRDefault="007A0E2C" w:rsidP="007A0E2C">
      <w:pPr>
        <w:widowControl/>
        <w:rPr>
          <w:rFonts w:cs="ＭＳ 明朝"/>
        </w:rPr>
      </w:pPr>
    </w:p>
    <w:p w:rsidR="001C0430" w:rsidRPr="001C0430" w:rsidRDefault="001C0430" w:rsidP="007A0E2C">
      <w:pPr>
        <w:widowControl/>
        <w:rPr>
          <w:rFonts w:cs="ＭＳ 明朝"/>
        </w:rPr>
      </w:pPr>
      <w:r w:rsidRPr="001C0430">
        <w:rPr>
          <w:rFonts w:cs="ＭＳ 明朝" w:hint="eastAsia"/>
          <w:eastAsianLayout w:id="1983558145" w:vert="1"/>
        </w:rPr>
        <w:t>（注）</w:t>
      </w:r>
      <w:r w:rsidRPr="001C0430">
        <w:rPr>
          <w:rFonts w:cs="ＭＳ 明朝" w:hint="eastAsia"/>
        </w:rPr>
        <w:t>効果的に伝えるためにはどの種類のグラフを用いればよいか、場合によって使い分けることが必要です。→グラフの種類と使い分け参照</w:t>
      </w:r>
    </w:p>
    <w:p w:rsidR="001C0430" w:rsidRDefault="002B6EB0" w:rsidP="00BD63C1">
      <w:pPr>
        <w:spacing w:line="240" w:lineRule="auto"/>
        <w:ind w:left="480" w:hangingChars="200" w:hanging="480"/>
        <w:rPr>
          <w:rFonts w:cs="ＭＳ 明朝"/>
        </w:rPr>
      </w:pPr>
      <w:r>
        <w:rPr>
          <w:rFonts w:cs="ＭＳ 明朝"/>
        </w:rPr>
        <w:br w:type="column"/>
      </w:r>
      <w:r w:rsidR="001C0430" w:rsidRPr="00D6233F">
        <w:rPr>
          <w:rFonts w:cs="ＭＳ 明朝"/>
          <w:sz w:val="16"/>
          <w:szCs w:val="16"/>
          <w:bdr w:val="single" w:sz="4" w:space="0" w:color="auto"/>
          <w:eastAsianLayout w:id="1982508288" w:vert="1"/>
        </w:rPr>
        <w:t>POINT</w:t>
      </w:r>
      <w:r w:rsidR="001C0430" w:rsidRPr="00D6233F">
        <w:rPr>
          <w:rFonts w:asciiTheme="minorEastAsia" w:hAnsiTheme="minorEastAsia" w:cs="ＭＳ 明朝" w:hint="eastAsia"/>
        </w:rPr>
        <w:t xml:space="preserve"> </w:t>
      </w:r>
      <w:r w:rsidR="001C0430" w:rsidRPr="001C0430">
        <w:rPr>
          <w:rFonts w:cs="ＭＳ 明朝" w:hint="eastAsia"/>
        </w:rPr>
        <w:t>グラフの種類と使い分け</w:t>
      </w:r>
    </w:p>
    <w:p w:rsidR="002B6EB0" w:rsidRDefault="002B6EB0" w:rsidP="007A0E2C">
      <w:pPr>
        <w:ind w:left="480" w:hangingChars="200" w:hanging="480"/>
        <w:rPr>
          <w:rFonts w:cs="ＭＳ 明朝"/>
        </w:rPr>
      </w:pPr>
      <w:r>
        <w:rPr>
          <w:rFonts w:cs="ＭＳ 明朝"/>
          <w:noProof/>
        </w:rPr>
        <w:drawing>
          <wp:anchor distT="0" distB="0" distL="114300" distR="114300" simplePos="0" relativeHeight="251661312" behindDoc="0" locked="0" layoutInCell="1" allowOverlap="1">
            <wp:simplePos x="0" y="0"/>
            <wp:positionH relativeFrom="column">
              <wp:posOffset>-3298057</wp:posOffset>
            </wp:positionH>
            <wp:positionV relativeFrom="paragraph">
              <wp:posOffset>6350</wp:posOffset>
            </wp:positionV>
            <wp:extent cx="2806700" cy="427990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基礎編2　グラフの種類と使い分け.jpg"/>
                    <pic:cNvPicPr/>
                  </pic:nvPicPr>
                  <pic:blipFill>
                    <a:blip r:embed="rId9"/>
                    <a:stretch>
                      <a:fillRect/>
                    </a:stretch>
                  </pic:blipFill>
                  <pic:spPr>
                    <a:xfrm>
                      <a:off x="0" y="0"/>
                      <a:ext cx="2806700" cy="4279900"/>
                    </a:xfrm>
                    <a:prstGeom prst="rect">
                      <a:avLst/>
                    </a:prstGeom>
                  </pic:spPr>
                </pic:pic>
              </a:graphicData>
            </a:graphic>
            <wp14:sizeRelH relativeFrom="page">
              <wp14:pctWidth>0</wp14:pctWidth>
            </wp14:sizeRelH>
            <wp14:sizeRelV relativeFrom="page">
              <wp14:pctHeight>0</wp14:pctHeight>
            </wp14:sizeRelV>
          </wp:anchor>
        </w:drawing>
      </w:r>
    </w:p>
    <w:p w:rsidR="002B6EB0" w:rsidRDefault="002B6EB0" w:rsidP="007A0E2C">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2B6EB0" w:rsidRDefault="002B6EB0" w:rsidP="001C0430">
      <w:pPr>
        <w:ind w:left="480" w:hangingChars="200" w:hanging="480"/>
        <w:rPr>
          <w:rFonts w:cs="ＭＳ 明朝"/>
        </w:rPr>
      </w:pPr>
    </w:p>
    <w:p w:rsidR="008855EC" w:rsidRPr="00D136DF" w:rsidRDefault="008855EC" w:rsidP="001C0430">
      <w:pPr>
        <w:ind w:left="480" w:hangingChars="200" w:hanging="480"/>
        <w:rPr>
          <w:rFonts w:ascii="ＭＳ 明朝" w:hAnsi="ＭＳ 明朝" w:cs="ＭＳ 明朝"/>
        </w:rPr>
      </w:pPr>
      <w:r w:rsidRPr="008D44CD">
        <w:rPr>
          <w:rFonts w:cs="ＭＳ 明朝"/>
        </w:rPr>
        <w:br w:type="page"/>
      </w:r>
    </w:p>
    <w:p w:rsidR="000A370D" w:rsidRDefault="000A370D" w:rsidP="000A370D">
      <w:pPr>
        <w:rPr>
          <w:rFonts w:cs="Times New Roman"/>
          <w:lang w:val="ja-JP"/>
        </w:rPr>
      </w:pPr>
      <w:r>
        <w:rPr>
          <w:rFonts w:cs="ＭＳ 明朝" w:hint="eastAsia"/>
          <w:lang w:val="ja-JP"/>
        </w:rPr>
        <w:t>《解答》</w:t>
      </w:r>
    </w:p>
    <w:p w:rsidR="00AA2363" w:rsidRPr="00AA2363" w:rsidRDefault="00AA2363" w:rsidP="00AA2363">
      <w:pPr>
        <w:rPr>
          <w:rFonts w:ascii="ＭＳ 明朝" w:hAnsi="ＭＳ 明朝" w:cs="ＭＳ 明朝"/>
          <w:lang w:val="ja-JP"/>
        </w:rPr>
      </w:pPr>
      <w:r w:rsidRPr="00AA2363">
        <w:rPr>
          <w:rFonts w:ascii="ＭＳ 明朝" w:hAnsi="ＭＳ 明朝" w:cs="ＭＳ 明朝" w:hint="eastAsia"/>
          <w:lang w:val="ja-JP"/>
        </w:rPr>
        <w:t>問１　ア　　問２　エ　　問３　Ｂ・Ｃ</w:t>
      </w:r>
    </w:p>
    <w:p w:rsidR="00247EA4" w:rsidRPr="00DE6453" w:rsidRDefault="00247EA4" w:rsidP="008D2113">
      <w:pPr>
        <w:rPr>
          <w:rFonts w:cs="Times New Roman"/>
          <w:lang w:val="ja-JP"/>
        </w:rPr>
      </w:pPr>
    </w:p>
    <w:sectPr w:rsidR="00247EA4"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562" w:rsidRDefault="00E43562" w:rsidP="001359F1">
      <w:pPr>
        <w:spacing w:line="240" w:lineRule="auto"/>
        <w:rPr>
          <w:rFonts w:cs="Times New Roman"/>
        </w:rPr>
      </w:pPr>
      <w:r>
        <w:rPr>
          <w:rFonts w:cs="Times New Roman"/>
        </w:rPr>
        <w:separator/>
      </w:r>
    </w:p>
  </w:endnote>
  <w:endnote w:type="continuationSeparator" w:id="0">
    <w:p w:rsidR="00E43562" w:rsidRDefault="00E4356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auto"/>
    <w:notTrueType/>
    <w:pitch w:val="default"/>
    <w:sig w:usb0="00000001" w:usb1="08070000" w:usb2="00000010" w:usb3="00000000" w:csb0="00020000"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6-Light">
    <w:altName w:val="A-OTF 新ゴ Pr6 L"/>
    <w:panose1 w:val="020B0300000000000000"/>
    <w:charset w:val="80"/>
    <w:family w:val="auto"/>
    <w:notTrueType/>
    <w:pitch w:val="default"/>
    <w:sig w:usb0="00000001" w:usb1="08070000" w:usb2="00000010" w:usb3="00000000" w:csb0="00020000" w:csb1="00000000"/>
  </w:font>
  <w:font w:name="GothicBBBPro-Medium">
    <w:altName w:val="HG明朝E"/>
    <w:panose1 w:val="020B0604020202020204"/>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562" w:rsidRDefault="00E43562" w:rsidP="001359F1">
      <w:pPr>
        <w:spacing w:line="240" w:lineRule="auto"/>
        <w:rPr>
          <w:rFonts w:cs="Times New Roman"/>
        </w:rPr>
      </w:pPr>
      <w:r>
        <w:rPr>
          <w:rFonts w:cs="Times New Roman"/>
        </w:rPr>
        <w:separator/>
      </w:r>
    </w:p>
  </w:footnote>
  <w:footnote w:type="continuationSeparator" w:id="0">
    <w:p w:rsidR="00E43562" w:rsidRDefault="00E4356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bordersDoNotSurroundHeader/>
  <w:bordersDoNotSurroundFooter/>
  <w:attachedTemplate r:id="rId1"/>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D4F"/>
    <w:rsid w:val="00033350"/>
    <w:rsid w:val="00074A0B"/>
    <w:rsid w:val="0008665E"/>
    <w:rsid w:val="00094231"/>
    <w:rsid w:val="000A370D"/>
    <w:rsid w:val="000E2A64"/>
    <w:rsid w:val="001038F2"/>
    <w:rsid w:val="00111B44"/>
    <w:rsid w:val="00122B76"/>
    <w:rsid w:val="001359F1"/>
    <w:rsid w:val="001379D2"/>
    <w:rsid w:val="00171207"/>
    <w:rsid w:val="001C0430"/>
    <w:rsid w:val="001F6A6D"/>
    <w:rsid w:val="00230AC0"/>
    <w:rsid w:val="00232958"/>
    <w:rsid w:val="00247EA4"/>
    <w:rsid w:val="002A0700"/>
    <w:rsid w:val="002B2105"/>
    <w:rsid w:val="002B6EB0"/>
    <w:rsid w:val="002D1029"/>
    <w:rsid w:val="002F737D"/>
    <w:rsid w:val="00372976"/>
    <w:rsid w:val="003C0354"/>
    <w:rsid w:val="003D0B17"/>
    <w:rsid w:val="003D2215"/>
    <w:rsid w:val="003D5869"/>
    <w:rsid w:val="003F475D"/>
    <w:rsid w:val="00430115"/>
    <w:rsid w:val="004853F7"/>
    <w:rsid w:val="004B19DC"/>
    <w:rsid w:val="004E30DB"/>
    <w:rsid w:val="005031C8"/>
    <w:rsid w:val="005137C8"/>
    <w:rsid w:val="0053095D"/>
    <w:rsid w:val="0057153D"/>
    <w:rsid w:val="005931D4"/>
    <w:rsid w:val="00594B96"/>
    <w:rsid w:val="005D66F5"/>
    <w:rsid w:val="0060367C"/>
    <w:rsid w:val="00611D4F"/>
    <w:rsid w:val="00616C93"/>
    <w:rsid w:val="006A6E19"/>
    <w:rsid w:val="006B73C8"/>
    <w:rsid w:val="006C3F0E"/>
    <w:rsid w:val="006C64D2"/>
    <w:rsid w:val="0073388C"/>
    <w:rsid w:val="00782B02"/>
    <w:rsid w:val="007A0E2C"/>
    <w:rsid w:val="008855EC"/>
    <w:rsid w:val="008C4B64"/>
    <w:rsid w:val="008D2113"/>
    <w:rsid w:val="008D44CD"/>
    <w:rsid w:val="009312CF"/>
    <w:rsid w:val="00973023"/>
    <w:rsid w:val="00983E09"/>
    <w:rsid w:val="009F57A9"/>
    <w:rsid w:val="00A1429C"/>
    <w:rsid w:val="00A415AD"/>
    <w:rsid w:val="00A61612"/>
    <w:rsid w:val="00A643ED"/>
    <w:rsid w:val="00AA2363"/>
    <w:rsid w:val="00AA53E2"/>
    <w:rsid w:val="00AB4F46"/>
    <w:rsid w:val="00AE2C80"/>
    <w:rsid w:val="00B04AB6"/>
    <w:rsid w:val="00B07DC3"/>
    <w:rsid w:val="00B3434A"/>
    <w:rsid w:val="00B912F3"/>
    <w:rsid w:val="00BB44FB"/>
    <w:rsid w:val="00BD63C1"/>
    <w:rsid w:val="00C20B22"/>
    <w:rsid w:val="00CF3C30"/>
    <w:rsid w:val="00D136DF"/>
    <w:rsid w:val="00D42FC7"/>
    <w:rsid w:val="00D47783"/>
    <w:rsid w:val="00D636F2"/>
    <w:rsid w:val="00DE6453"/>
    <w:rsid w:val="00E361A5"/>
    <w:rsid w:val="00E43562"/>
    <w:rsid w:val="00EC75BC"/>
    <w:rsid w:val="00F64A86"/>
    <w:rsid w:val="00F774CB"/>
    <w:rsid w:val="00F94F84"/>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762F07F1-D247-8943-84C2-03122BD87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2363"/>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A616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5D66F5"/>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5D66F5"/>
    <w:rPr>
      <w:rFonts w:ascii="ＭＳ 明朝" w:eastAsia="ＭＳ 明朝" w:cs="Centur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0849;&#36890;&#12486;&#12473;&#12488;&#12527;&#12540;&#12488;&#12441;&#12486;&#12441;&#12540;&#12479;&#20316;&#25104;/&#20849;&#36890;&#12486;&#12473;&#12488;&#12390;&#12435;&#12405;&#12442;&#124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共通テストてんぷれ.dotx</Template>
  <TotalTime>45</TotalTime>
  <Pages>3</Pages>
  <Words>1650</Words>
  <Characters>1668</Characters>
  <Application>Microsoft Office Word</Application>
  <DocSecurity>0</DocSecurity>
  <Lines>160</Lines>
  <Paragraphs>41</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1733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cp:revision>
  <dcterms:created xsi:type="dcterms:W3CDTF">2019-06-07T01:20:00Z</dcterms:created>
  <dcterms:modified xsi:type="dcterms:W3CDTF">2019-12-05T01:34:00Z</dcterms:modified>
  <cp:category/>
</cp:coreProperties>
</file>