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B491FC" w14:textId="34CD2C8F" w:rsidR="0064487D" w:rsidRPr="0064487D" w:rsidRDefault="0064487D" w:rsidP="0064487D">
      <w:pPr>
        <w:ind w:left="240" w:hangingChars="100" w:hanging="240"/>
        <w:rPr>
          <w:rFonts w:ascii="ＭＳ 明朝" w:hAnsi="ＭＳ 明朝" w:cs="ＭＳ 明朝"/>
        </w:rPr>
      </w:pPr>
      <w:r w:rsidRPr="0064487D">
        <w:rPr>
          <w:rFonts w:ascii="ＭＳ 明朝" w:hAnsi="ＭＳ 明朝" w:cs="ＭＳ 明朝" w:hint="eastAsia"/>
          <w:eastAsianLayout w:id="-1786459392" w:vert="1" w:vertCompress="1"/>
        </w:rPr>
        <w:t>1</w:t>
      </w:r>
      <w:r w:rsidRPr="0064487D">
        <w:rPr>
          <w:rFonts w:ascii="ＭＳ 明朝" w:hAnsi="ＭＳ 明朝" w:cs="ＭＳ 明朝"/>
          <w:eastAsianLayout w:id="-1786459392" w:vert="1" w:vertCompress="1"/>
        </w:rPr>
        <w:t>6</w:t>
      </w:r>
      <w:r w:rsidR="00247EA4" w:rsidRPr="00A56277">
        <w:rPr>
          <w:rFonts w:ascii="ＭＳ 明朝" w:hAnsi="ＭＳ 明朝" w:cs="ＭＳ 明朝" w:hint="eastAsia"/>
        </w:rPr>
        <w:t xml:space="preserve">　</w:t>
      </w:r>
      <w:r w:rsidRPr="0064487D">
        <w:rPr>
          <w:rFonts w:ascii="ＭＳ 明朝" w:hAnsi="ＭＳ 明朝" w:cs="ＭＳ 明朝" w:hint="eastAsia"/>
        </w:rPr>
        <w:t>次の文章を読んで、後の設問に答えよ。</w:t>
      </w:r>
      <w:r>
        <w:rPr>
          <w:rFonts w:ascii="ＭＳ 明朝" w:hAnsi="ＭＳ 明朝" w:cs="ＭＳ 明朝" w:hint="eastAsia"/>
        </w:rPr>
        <w:t xml:space="preserve">　</w:t>
      </w:r>
      <w:r w:rsidR="00031BE6">
        <w:rPr>
          <w:rFonts w:ascii="ＭＳ 明朝" w:hAnsi="ＭＳ 明朝" w:cs="ＭＳ 明朝" w:hint="eastAsia"/>
        </w:rPr>
        <w:t xml:space="preserve">　</w:t>
      </w:r>
      <w:r w:rsidRPr="0064487D">
        <w:rPr>
          <w:rFonts w:ascii="ＭＳ 明朝" w:hAnsi="ＭＳ 明朝" w:cs="ＭＳ 明朝" w:hint="eastAsia"/>
        </w:rPr>
        <w:t>〈東京大〉二〇二一年度出題</w:t>
      </w:r>
    </w:p>
    <w:p w14:paraId="625B52E6" w14:textId="7ABD495E" w:rsidR="005A646D" w:rsidRPr="0064487D" w:rsidRDefault="005A646D" w:rsidP="005A646D">
      <w:pPr>
        <w:ind w:left="240" w:hangingChars="100" w:hanging="240"/>
        <w:rPr>
          <w:rFonts w:ascii="ＭＳ 明朝" w:hAnsi="ＭＳ 明朝" w:cs="ＭＳ 明朝"/>
        </w:rPr>
      </w:pPr>
    </w:p>
    <w:p w14:paraId="3B5A8B46" w14:textId="4C01E867" w:rsidR="0064487D" w:rsidRPr="0064487D" w:rsidRDefault="00A56277" w:rsidP="0064487D">
      <w:pPr>
        <w:widowControl/>
        <w:tabs>
          <w:tab w:val="right" w:pos="11707"/>
        </w:tabs>
        <w:autoSpaceDE w:val="0"/>
        <w:autoSpaceDN w:val="0"/>
        <w:adjustRightInd w:val="0"/>
        <w:textAlignment w:val="center"/>
        <w:rPr>
          <w:rFonts w:ascii="RyuminPr6N-Reg" w:cs="RyuminPr6N-Reg"/>
          <w:color w:val="000000"/>
          <w:kern w:val="0"/>
        </w:rPr>
      </w:pPr>
      <w:r w:rsidRPr="00A56277">
        <w:rPr>
          <w:rFonts w:ascii="RyuminPr6N-Reg" w:cs="RyuminPr6N-Reg" w:hint="eastAsia"/>
          <w:color w:val="000000"/>
          <w:kern w:val="0"/>
          <w:lang w:val="ja-JP"/>
        </w:rPr>
        <w:t xml:space="preserve">　</w:t>
      </w:r>
      <w:r w:rsidR="0064487D" w:rsidRPr="0064487D">
        <w:rPr>
          <w:rFonts w:ascii="RyuminPr6N-Reg" w:cs="RyuminPr6N-Reg" w:hint="eastAsia"/>
          <w:color w:val="000000"/>
          <w:kern w:val="0"/>
        </w:rPr>
        <w:t>「近代化」は、それがどの範囲の人びとを包摂するかによって異なる様相を示す。「第一の近代」と呼ばれるフェーズでは、市民権をもつのは一定以上の財産をもつ人にかぎられている。それは、個人の基盤が私的所有におかれており、財の所有者であってはじめて自己自身を所有するという意味での自由を有し、ゆえに市民権を行使することができるとみなされたからである。この制限は徐々に取り払われ、成人男子全員や女性に市民権が拡張されていく。市民権の拡張とともに今度は、社会的所有という考えにもとづき財を再配分する社会保障制度によって、「第一の近代」から排除されていた人びとが包摂され、市民としての権利を享受できるようになる。これがいわゆる福祉国家であり、人びとはそこで健康や安全など生の基盤を国家によって保障されることになったのである。それでも、理念的には国民全体を包摂するはずの福祉国家の対象から排除される人びとはつねに存在する。</w:t>
      </w:r>
    </w:p>
    <w:p w14:paraId="1B9DE1A9" w14:textId="77777777" w:rsidR="0064487D" w:rsidRPr="0064487D" w:rsidRDefault="0064487D" w:rsidP="0064487D">
      <w:pPr>
        <w:widowControl/>
        <w:tabs>
          <w:tab w:val="right" w:pos="11707"/>
        </w:tabs>
        <w:autoSpaceDE w:val="0"/>
        <w:autoSpaceDN w:val="0"/>
        <w:adjustRightInd w:val="0"/>
        <w:textAlignment w:val="center"/>
        <w:rPr>
          <w:rFonts w:ascii="RyuminPr6N-Reg" w:cs="RyuminPr6N-Reg"/>
          <w:color w:val="000000"/>
          <w:kern w:val="0"/>
        </w:rPr>
      </w:pPr>
      <w:r w:rsidRPr="0064487D">
        <w:rPr>
          <w:rFonts w:ascii="RyuminPr6N-Reg" w:cs="RyuminPr6N-Reg" w:hint="eastAsia"/>
          <w:color w:val="000000"/>
          <w:kern w:val="0"/>
        </w:rPr>
        <w:t xml:space="preserve">　人類学者が調査してきたなかには、国家を知らない未開社会の人びとだけではなく、すでに国民国家という枠組みに包摂されたなかで生きる人たちもいる。ただそこには、なんらかの理由で国家の論理とは別の仕方で生きている人たちがいて、国家に抗したり、その制度を利用したりしながら生きており、そうした人たちから人類学は大きなインスピレーションを得てきた。ここでは、国家のなかにありながら福祉国家の対象から排除された人びとが形づくる生にまつわる事例を二つ紹介しておこう。</w:t>
      </w:r>
    </w:p>
    <w:p w14:paraId="12E6D315" w14:textId="77777777" w:rsidR="0064487D" w:rsidRPr="0064487D" w:rsidRDefault="0064487D" w:rsidP="0064487D">
      <w:pPr>
        <w:widowControl/>
        <w:tabs>
          <w:tab w:val="right" w:pos="11707"/>
        </w:tabs>
        <w:autoSpaceDE w:val="0"/>
        <w:autoSpaceDN w:val="0"/>
        <w:adjustRightInd w:val="0"/>
        <w:textAlignment w:val="center"/>
        <w:rPr>
          <w:rFonts w:ascii="RyuminPr6N-Reg" w:cs="RyuminPr6N-Reg"/>
          <w:color w:val="000000"/>
          <w:kern w:val="0"/>
        </w:rPr>
      </w:pPr>
      <w:r w:rsidRPr="0064487D">
        <w:rPr>
          <w:rFonts w:ascii="RyuminPr6N-Reg" w:cs="RyuminPr6N-Reg" w:hint="eastAsia"/>
          <w:color w:val="000000"/>
          <w:kern w:val="0"/>
        </w:rPr>
        <w:t xml:space="preserve">　第一の例は、田辺繁治が調査したタイのＨＩＶ感染者とエイズを発症した患者による自助グループに関するものである。タイでは一九八〇年代末から九〇年代初頭にかけてＨＩＶの爆発的な感染が起こった。そのなかでタイ国家がとった対策は、感染していない国民の感染予防であり、その結果すでに感染していた者たちは逆に医療機関から排除され、さらには家族や地域社会からも差別され排除されることになった。孤立した感染者・患者たちは互いに見知らぬ間柄で</w:t>
      </w:r>
      <w:r w:rsidRPr="0064487D">
        <w:rPr>
          <w:rFonts w:ascii="RyuminPr6N-Reg" w:cs="RyuminPr6N-Reg" w:hint="eastAsia"/>
          <w:color w:val="000000"/>
          <w:kern w:val="0"/>
        </w:rPr>
        <w:lastRenderedPageBreak/>
        <w:t>あったにもかかわらず、生き延びるために、エイズとはどんなものでそれをいかに治療するか、この病気をもちながらいかに自分の生を保持するかなどをめぐって情報を交換し、徐々に自助グループを形成していった。</w:t>
      </w:r>
    </w:p>
    <w:p w14:paraId="3C3C996E" w14:textId="77777777" w:rsidR="0064487D" w:rsidRPr="0064487D" w:rsidRDefault="0064487D" w:rsidP="0064487D">
      <w:pPr>
        <w:widowControl/>
        <w:tabs>
          <w:tab w:val="right" w:pos="11707"/>
        </w:tabs>
        <w:autoSpaceDE w:val="0"/>
        <w:autoSpaceDN w:val="0"/>
        <w:adjustRightInd w:val="0"/>
        <w:textAlignment w:val="center"/>
        <w:rPr>
          <w:rFonts w:ascii="RyuminPr6N-Reg" w:cs="RyuminPr6N-Reg"/>
          <w:color w:val="000000"/>
          <w:kern w:val="0"/>
        </w:rPr>
      </w:pPr>
      <w:r w:rsidRPr="0064487D">
        <w:rPr>
          <w:rFonts w:ascii="RyuminPr6N-Reg" w:cs="RyuminPr6N-Reg" w:hint="eastAsia"/>
          <w:color w:val="000000"/>
          <w:kern w:val="0"/>
        </w:rPr>
        <w:t xml:space="preserve">　ＨＩＶをめぐるさまざまな苦しみや生活上の問題に耳を傾けたり、マッサージをしたりといった相互的なケアのなかで、感染者たちは自身の健康を保つことができたのだ。それは「新たな命の友」と呼ばれ、医学や疫学の知識とは異なる独自の知や実践を生み出していく。そこには非感染者も参加するようになり、</w:t>
      </w:r>
      <w:r w:rsidRPr="0064487D">
        <w:rPr>
          <w:rStyle w:val="8pt0"/>
          <w:rFonts w:hint="eastAsia"/>
        </w:rPr>
        <w:t>ア</w:t>
      </w:r>
      <w:r w:rsidRPr="0064487D">
        <w:rPr>
          <w:rFonts w:ascii="RyuminPr6N-Reg" w:cs="RyuminPr6N-Reg" w:hint="eastAsia"/>
          <w:color w:val="000000"/>
          <w:kern w:val="0"/>
          <w:u w:val="thick"/>
        </w:rPr>
        <w:t>ケアをする者とされる者という一元的な関係とも家族とも異なったかたちでの、ケアをとおした親密性</w:t>
      </w:r>
      <w:r w:rsidRPr="0064487D">
        <w:rPr>
          <w:rFonts w:ascii="RyuminPr6N-Reg" w:cs="RyuminPr6N-Reg" w:hint="eastAsia"/>
          <w:color w:val="000000"/>
          <w:kern w:val="0"/>
        </w:rPr>
        <w:t>にもとづく「ケアのコミュニティ」が形づくられていった。「近代医療全体は人間を徹底的に個人化することによって成立するものであるが、そこに出現したのはその対極としての生のもつ社会性」（田辺）だったのである。</w:t>
      </w:r>
    </w:p>
    <w:p w14:paraId="7BD6F1C4" w14:textId="499324EA" w:rsidR="0064487D" w:rsidRPr="0064487D" w:rsidRDefault="0064487D" w:rsidP="0064487D">
      <w:pPr>
        <w:widowControl/>
        <w:tabs>
          <w:tab w:val="right" w:pos="11707"/>
        </w:tabs>
        <w:autoSpaceDE w:val="0"/>
        <w:autoSpaceDN w:val="0"/>
        <w:adjustRightInd w:val="0"/>
        <w:textAlignment w:val="center"/>
        <w:rPr>
          <w:rFonts w:ascii="RyuminPr6N-Reg" w:cs="RyuminPr6N-Reg"/>
          <w:color w:val="000000"/>
          <w:kern w:val="0"/>
        </w:rPr>
      </w:pPr>
      <w:r w:rsidRPr="0064487D">
        <w:rPr>
          <w:rFonts w:ascii="RyuminPr6N-Reg" w:cs="RyuminPr6N-Reg" w:hint="eastAsia"/>
          <w:color w:val="000000"/>
          <w:kern w:val="0"/>
        </w:rPr>
        <w:t xml:space="preserve">　こうした社会性は、福祉国家における公的医療のまっただなかにも出現しうる。たとえば筆者が調査したイタリアでは、精神障害者は二〇世紀後半にいたるまで精神病院に隔離され、市民権を剝奪され、実質的に福祉国家の対象の</w:t>
      </w:r>
      <w:r w:rsidRPr="0064487D">
        <w:rPr>
          <w:rFonts w:ascii="RyuminPr6N-Reg" w:cs="RyuminPr6N-Reg"/>
          <w:color w:val="000000"/>
          <w:kern w:val="0"/>
        </w:rPr>
        <w:ruby>
          <w:rubyPr>
            <w:rubyAlign w:val="distributeSpace"/>
            <w:hps w:val="10"/>
            <w:hpsRaise w:val="20"/>
            <w:hpsBaseText w:val="24"/>
            <w:lid w:val="ja-JP"/>
          </w:rubyPr>
          <w:rt>
            <w:r w:rsidR="0064487D" w:rsidRPr="0064487D">
              <w:rPr>
                <w:rFonts w:ascii="ＭＳ 明朝" w:eastAsia="ＭＳ 明朝" w:hAnsi="ＭＳ 明朝" w:cs="RyuminPr6N-Reg" w:hint="eastAsia"/>
                <w:color w:val="000000"/>
                <w:kern w:val="0"/>
              </w:rPr>
              <w:t>らち</w:t>
            </w:r>
          </w:rt>
          <w:rubyBase>
            <w:r w:rsidR="0064487D" w:rsidRPr="0064487D">
              <w:rPr>
                <w:rFonts w:ascii="RyuminPr6N-Reg" w:cs="RyuminPr6N-Reg" w:hint="eastAsia"/>
                <w:color w:val="000000"/>
                <w:kern w:val="0"/>
              </w:rPr>
              <w:t>埒</w:t>
            </w:r>
          </w:rubyBase>
        </w:ruby>
      </w:r>
      <w:r w:rsidRPr="0064487D">
        <w:rPr>
          <w:rFonts w:ascii="RyuminPr6N-Reg" w:cs="RyuminPr6N-Reg"/>
          <w:color w:val="000000"/>
          <w:kern w:val="0"/>
        </w:rPr>
        <w:ruby>
          <w:rubyPr>
            <w:rubyAlign w:val="distributeSpace"/>
            <w:hps w:val="10"/>
            <w:hpsRaise w:val="20"/>
            <w:hpsBaseText w:val="24"/>
            <w:lid w:val="ja-JP"/>
          </w:rubyPr>
          <w:rt>
            <w:r w:rsidR="0064487D" w:rsidRPr="0064487D">
              <w:rPr>
                <w:rFonts w:ascii="ＭＳ 明朝" w:eastAsia="ＭＳ 明朝" w:hAnsi="ＭＳ 明朝" w:cs="RyuminPr6N-Reg" w:hint="eastAsia"/>
                <w:color w:val="000000"/>
                <w:kern w:val="0"/>
              </w:rPr>
              <w:t>がい</w:t>
            </w:r>
          </w:rt>
          <w:rubyBase>
            <w:r w:rsidR="0064487D" w:rsidRPr="0064487D">
              <w:rPr>
                <w:rFonts w:ascii="RyuminPr6N-Reg" w:cs="RyuminPr6N-Reg" w:hint="eastAsia"/>
                <w:color w:val="000000"/>
                <w:kern w:val="0"/>
              </w:rPr>
              <w:t>外</w:t>
            </w:r>
          </w:rubyBase>
        </w:ruby>
      </w:r>
      <w:r w:rsidRPr="0064487D">
        <w:rPr>
          <w:rFonts w:ascii="RyuminPr6N-Reg" w:cs="RyuminPr6N-Reg" w:hint="eastAsia"/>
          <w:color w:val="000000"/>
          <w:kern w:val="0"/>
        </w:rPr>
        <w:t>に置かれていた。なぜなら精神障害者は社会的に危険であるとみなされていて、彼らから市民や社会を防衛しなければならないと考えられていたからである。精神病院は治療の場というより、社会を守るための隔離と収容の場であった。</w:t>
      </w:r>
    </w:p>
    <w:p w14:paraId="0005E01F" w14:textId="003D832D" w:rsidR="0064487D" w:rsidRPr="0064487D" w:rsidRDefault="0064487D" w:rsidP="0064487D">
      <w:pPr>
        <w:widowControl/>
        <w:tabs>
          <w:tab w:val="right" w:pos="11707"/>
        </w:tabs>
        <w:autoSpaceDE w:val="0"/>
        <w:autoSpaceDN w:val="0"/>
        <w:adjustRightInd w:val="0"/>
        <w:textAlignment w:val="center"/>
        <w:rPr>
          <w:rFonts w:ascii="RyuminPr6N-Reg" w:cs="RyuminPr6N-Reg"/>
          <w:color w:val="000000"/>
          <w:kern w:val="0"/>
        </w:rPr>
      </w:pPr>
      <w:r w:rsidRPr="0064487D">
        <w:rPr>
          <w:rFonts w:ascii="RyuminPr6N-Reg" w:cs="RyuminPr6N-Reg" w:hint="eastAsia"/>
          <w:color w:val="000000"/>
          <w:kern w:val="0"/>
        </w:rPr>
        <w:t xml:space="preserve">　しかしこうした状況は、精神科医をはじめとする医療スタッフと精神障害をもつ人びとによる改革によって変わっていく。一九六〇年代に始まった反精神病院の動きは一九七八年には精神病院を廃止する法律の制定へと展開し、最終的にイタリア全土の精神病院が閉鎖されるまでに至る。病院での精神医療に取って代わったのは地域での精神保健サービスだった。これは医療の名のもとで病院に収容する代わりに、苦しみを抱える人びとが地域で生きることを集合的に支えようとするものであり、</w:t>
      </w:r>
      <w:r w:rsidRPr="0064487D">
        <w:rPr>
          <w:rStyle w:val="8pt0"/>
          <w:rFonts w:hint="eastAsia"/>
        </w:rPr>
        <w:t>イ</w:t>
      </w:r>
      <w:r w:rsidRPr="0064487D">
        <w:rPr>
          <w:rFonts w:ascii="RyuminPr6N-Reg" w:cs="RyuminPr6N-Reg" w:hint="eastAsia"/>
          <w:color w:val="000000"/>
          <w:kern w:val="0"/>
          <w:u w:val="thick"/>
        </w:rPr>
        <w:t>「社会」を中心におく論理から「人間」を中心におく論理への転換</w:t>
      </w:r>
      <w:r w:rsidRPr="0064487D">
        <w:rPr>
          <w:rFonts w:ascii="RyuminPr6N-Reg" w:cs="RyuminPr6N-Reg" w:hint="eastAsia"/>
          <w:color w:val="000000"/>
          <w:kern w:val="0"/>
        </w:rPr>
        <w:t>であった。精神医療から精神保健へのこうした転換は公的サービスのなかで起こったことであり、それは公的サービスのなかに国家の論</w:t>
      </w:r>
      <w:r w:rsidRPr="0064487D">
        <w:rPr>
          <w:rFonts w:ascii="RyuminPr6N-Reg" w:cs="RyuminPr6N-Reg" w:hint="eastAsia"/>
          <w:color w:val="000000"/>
          <w:kern w:val="0"/>
        </w:rPr>
        <w:lastRenderedPageBreak/>
        <w:t>理、とりわけ医療を介した管理と統治の論理とは異なる論理が出現したことを意味している。</w:t>
      </w:r>
    </w:p>
    <w:p w14:paraId="7C73B8BC" w14:textId="77777777" w:rsidR="0064487D" w:rsidRPr="0064487D" w:rsidRDefault="0064487D" w:rsidP="0064487D">
      <w:pPr>
        <w:widowControl/>
        <w:tabs>
          <w:tab w:val="right" w:pos="11707"/>
        </w:tabs>
        <w:autoSpaceDE w:val="0"/>
        <w:autoSpaceDN w:val="0"/>
        <w:adjustRightInd w:val="0"/>
        <w:textAlignment w:val="center"/>
        <w:rPr>
          <w:rFonts w:ascii="RyuminPr6N-Reg" w:cs="RyuminPr6N-Reg"/>
          <w:color w:val="000000"/>
          <w:kern w:val="0"/>
        </w:rPr>
      </w:pPr>
      <w:r w:rsidRPr="0064487D">
        <w:rPr>
          <w:rFonts w:ascii="RyuminPr6N-Reg" w:cs="RyuminPr6N-Reg" w:hint="eastAsia"/>
          <w:color w:val="000000"/>
          <w:kern w:val="0"/>
        </w:rPr>
        <w:t xml:space="preserve">　その論理は、私的自由の論理というより共同的で公共的な論理であった。たとえば、病院に代わって地域に設けられた精神保健センターで働く医師や看護師らスタッフは、患者のほうがセンターにやってくるのを待つのではなく、自分たちの方から出かけて行く。たとえば、地域に住む若者がひきこもっているような場合、個人の自由の論理にしたがうことで状況を放置すると、結局その若者自身と家族は自分たちではどうすることもできないところまで追い込まれてしまうことになる。そのような事態を回避し、地域における集合的な精神保健の責任をスタッフは負うのである。そこにはたしかに予防的に介入してリスクを管理するという側面がともないはするが、そうした統治の論理を最小限化しつつ、苦しむ人びとの傍らに寄り添い彼らの生の道程を共に歩むというケアの論理を最大化しようとするのである。</w:t>
      </w:r>
    </w:p>
    <w:p w14:paraId="7E82FC54" w14:textId="77777777" w:rsidR="0064487D" w:rsidRPr="0064487D" w:rsidRDefault="0064487D" w:rsidP="0064487D">
      <w:pPr>
        <w:widowControl/>
        <w:tabs>
          <w:tab w:val="right" w:pos="11707"/>
        </w:tabs>
        <w:autoSpaceDE w:val="0"/>
        <w:autoSpaceDN w:val="0"/>
        <w:adjustRightInd w:val="0"/>
        <w:textAlignment w:val="center"/>
        <w:rPr>
          <w:rFonts w:ascii="RyuminPr6N-Reg" w:cs="RyuminPr6N-Reg"/>
          <w:color w:val="000000"/>
          <w:kern w:val="0"/>
        </w:rPr>
      </w:pPr>
      <w:r w:rsidRPr="0064487D">
        <w:rPr>
          <w:rFonts w:ascii="RyuminPr6N-Reg" w:cs="RyuminPr6N-Reg" w:hint="eastAsia"/>
          <w:color w:val="000000"/>
          <w:kern w:val="0"/>
        </w:rPr>
        <w:t xml:space="preserve">　二つの人類学的研究から見えてくるのは、個人を基盤にしたものとも社会全体を基盤におくものとも異なる共同性の論理である。この論理を、明確に取り出したのがアネマリー･モルである。モルはオランダのある町の大学病院の糖尿病の外来</w:t>
      </w:r>
      <w:r w:rsidRPr="0064487D">
        <w:rPr>
          <w:rStyle w:val="8pt0"/>
          <w:rFonts w:hint="eastAsia"/>
        </w:rPr>
        <w:t>ａ</w:t>
      </w:r>
      <w:r w:rsidRPr="0064487D">
        <w:rPr>
          <w:rFonts w:ascii="RyuminPr6N-Reg" w:cs="RyuminPr6N-Reg" w:hint="eastAsia"/>
          <w:color w:val="000000"/>
          <w:kern w:val="0"/>
          <w:u w:val="thick"/>
        </w:rPr>
        <w:t>シンサツ</w:t>
      </w:r>
      <w:r w:rsidRPr="0064487D">
        <w:rPr>
          <w:rFonts w:ascii="RyuminPr6N-Reg" w:cs="RyuminPr6N-Reg" w:hint="eastAsia"/>
          <w:color w:val="000000"/>
          <w:kern w:val="0"/>
        </w:rPr>
        <w:t>室でフィールドワークを行い、それにもとづいて実践誌を書いた。そのなかで彼女は、糖尿病をもつ人びとと医師や看護師の協働実践に見られる論理の特徴を「ケアの論理」として、「選択の論理」と対比して取り出してみせた。</w:t>
      </w:r>
    </w:p>
    <w:p w14:paraId="02173036" w14:textId="77777777" w:rsidR="0064487D" w:rsidRPr="0064487D" w:rsidRDefault="0064487D" w:rsidP="0064487D">
      <w:pPr>
        <w:widowControl/>
        <w:tabs>
          <w:tab w:val="right" w:pos="11707"/>
        </w:tabs>
        <w:autoSpaceDE w:val="0"/>
        <w:autoSpaceDN w:val="0"/>
        <w:adjustRightInd w:val="0"/>
        <w:textAlignment w:val="center"/>
        <w:rPr>
          <w:rFonts w:ascii="RyuminPr6N-Reg" w:cs="RyuminPr6N-Reg"/>
          <w:color w:val="000000"/>
          <w:kern w:val="0"/>
        </w:rPr>
      </w:pPr>
      <w:r w:rsidRPr="0064487D">
        <w:rPr>
          <w:rFonts w:ascii="RyuminPr6N-Reg" w:cs="RyuminPr6N-Reg" w:hint="eastAsia"/>
          <w:color w:val="000000"/>
          <w:kern w:val="0"/>
        </w:rPr>
        <w:t xml:space="preserve">　</w:t>
      </w:r>
      <w:r w:rsidRPr="0064487D">
        <w:rPr>
          <w:rStyle w:val="8pt0"/>
          <w:rFonts w:hint="eastAsia"/>
        </w:rPr>
        <w:t>ウ</w:t>
      </w:r>
      <w:r w:rsidRPr="0064487D">
        <w:rPr>
          <w:rFonts w:ascii="RyuminPr6N-Reg" w:cs="RyuminPr6N-Reg" w:hint="eastAsia"/>
          <w:color w:val="000000"/>
          <w:kern w:val="0"/>
          <w:u w:val="thick"/>
        </w:rPr>
        <w:t>選択の論理は個人主義にもとづくものである</w:t>
      </w:r>
      <w:r w:rsidRPr="0064487D">
        <w:rPr>
          <w:rFonts w:ascii="RyuminPr6N-Reg" w:cs="RyuminPr6N-Reg" w:hint="eastAsia"/>
          <w:color w:val="000000"/>
          <w:kern w:val="0"/>
        </w:rPr>
        <w:t>が、その具体的な存在のかたちは市民であり顧客である。この論理の下で患者は顧客となる。医療に従属させられるのではなく、顧客はみずからの欲望にしたがって商品やサービスを主体的に選択する。医師など専門職の役割は適切な情報を提供するだけである。選択はあなたの希望や欲望にしたがってご自由に、というわけだ。これはよい考え方のように見える。ただこの選択の論理の下では、顧客は一人の個人であり、孤独に、しかも自分だけの責任で選択することを強いられる。インフォームド・コンセン</w:t>
      </w:r>
      <w:r w:rsidRPr="0064487D">
        <w:rPr>
          <w:rFonts w:ascii="RyuminPr6N-Reg" w:cs="RyuminPr6N-Reg" w:hint="eastAsia"/>
          <w:color w:val="000000"/>
          <w:kern w:val="0"/>
        </w:rPr>
        <w:lastRenderedPageBreak/>
        <w:t>トはその典型的な例である。しかも選択するには自分が何を欲しているかあらかじめ知っている必要があるが、それは本人にとってもそれほど自明ではない。</w:t>
      </w:r>
    </w:p>
    <w:p w14:paraId="4EA12750" w14:textId="77777777" w:rsidR="0064487D" w:rsidRPr="0064487D" w:rsidRDefault="0064487D" w:rsidP="0064487D">
      <w:pPr>
        <w:widowControl/>
        <w:tabs>
          <w:tab w:val="right" w:pos="11707"/>
        </w:tabs>
        <w:autoSpaceDE w:val="0"/>
        <w:autoSpaceDN w:val="0"/>
        <w:adjustRightInd w:val="0"/>
        <w:textAlignment w:val="center"/>
        <w:rPr>
          <w:rFonts w:ascii="RyuminPr6N-Reg" w:cs="RyuminPr6N-Reg"/>
          <w:color w:val="000000"/>
          <w:kern w:val="0"/>
        </w:rPr>
      </w:pPr>
      <w:r w:rsidRPr="0064487D">
        <w:rPr>
          <w:rFonts w:ascii="RyuminPr6N-Reg" w:cs="RyuminPr6N-Reg" w:hint="eastAsia"/>
          <w:color w:val="000000"/>
          <w:kern w:val="0"/>
        </w:rPr>
        <w:t xml:space="preserve">　対してケアの論理の出発点は、人が何を欲しているかではなく、何を必要としているかである。それを知るには、当人がどういう状況で誰と生活していて、何に困っているか、どのような人的、技術的リソースが使えるのか、それを使うことで以前の生活から何を</w:t>
      </w:r>
      <w:r w:rsidRPr="0064487D">
        <w:rPr>
          <w:rStyle w:val="8pt0"/>
          <w:rFonts w:hint="eastAsia"/>
        </w:rPr>
        <w:t>ｂ</w:t>
      </w:r>
      <w:r w:rsidRPr="0064487D">
        <w:rPr>
          <w:rFonts w:ascii="RyuminPr6N-Reg" w:cs="RyuminPr6N-Reg" w:hint="eastAsia"/>
          <w:color w:val="000000"/>
          <w:kern w:val="0"/>
          <w:u w:val="thick"/>
        </w:rPr>
        <w:t>アキラ</w:t>
      </w:r>
      <w:r w:rsidRPr="0064487D">
        <w:rPr>
          <w:rFonts w:ascii="RyuminPr6N-Reg" w:cs="RyuminPr6N-Reg" w:hint="eastAsia"/>
          <w:color w:val="000000"/>
          <w:kern w:val="0"/>
        </w:rPr>
        <w:t>めなければならないのかなどを理解しなければならない。重要なのは、選択することではなく、状況を適切に判断することである。</w:t>
      </w:r>
    </w:p>
    <w:p w14:paraId="43B17A91" w14:textId="7FD419E8" w:rsidR="0064487D" w:rsidRDefault="0064487D" w:rsidP="0064487D">
      <w:pPr>
        <w:widowControl/>
        <w:tabs>
          <w:tab w:val="right" w:pos="11707"/>
        </w:tabs>
        <w:autoSpaceDE w:val="0"/>
        <w:autoSpaceDN w:val="0"/>
        <w:adjustRightInd w:val="0"/>
        <w:textAlignment w:val="center"/>
        <w:rPr>
          <w:rFonts w:ascii="RyuminPr6N-Reg" w:cs="RyuminPr6N-Reg"/>
          <w:color w:val="000000"/>
          <w:kern w:val="0"/>
        </w:rPr>
      </w:pPr>
      <w:r w:rsidRPr="0064487D">
        <w:rPr>
          <w:rFonts w:ascii="RyuminPr6N-Reg" w:cs="RyuminPr6N-Reg" w:hint="eastAsia"/>
          <w:color w:val="000000"/>
          <w:kern w:val="0"/>
        </w:rPr>
        <w:t xml:space="preserve">　そのためには感覚や情動が大切で、痛み苦しむ身体の声を無視してたとえば薬によっておさえこもうとするのではなく、身体に深く</w:t>
      </w:r>
      <w:r w:rsidRPr="0064487D">
        <w:rPr>
          <w:rFonts w:ascii="RyuminPr6N-Reg" w:cs="RyuminPr6N-Reg"/>
          <w:color w:val="000000"/>
          <w:kern w:val="0"/>
        </w:rPr>
        <w:ruby>
          <w:rubyPr>
            <w:rubyAlign w:val="distributeSpace"/>
            <w:hps w:val="10"/>
            <w:hpsRaise w:val="20"/>
            <w:hpsBaseText w:val="24"/>
            <w:lid w:val="ja-JP"/>
          </w:rubyPr>
          <w:rt>
            <w:r w:rsidR="0064487D" w:rsidRPr="0064487D">
              <w:rPr>
                <w:rFonts w:ascii="RyuminPr6N-Reg" w:cs="RyuminPr6N-Reg" w:hint="eastAsia"/>
                <w:color w:val="000000"/>
                <w:kern w:val="0"/>
              </w:rPr>
              <w:t>す</w:t>
            </w:r>
          </w:rt>
          <w:rubyBase>
            <w:r w:rsidR="0064487D" w:rsidRPr="0064487D">
              <w:rPr>
                <w:rFonts w:ascii="RyuminPr6N-Reg" w:cs="RyuminPr6N-Reg" w:hint="eastAsia"/>
                <w:color w:val="000000"/>
                <w:kern w:val="0"/>
              </w:rPr>
              <w:t>棲</w:t>
            </w:r>
          </w:rubyBase>
        </w:ruby>
      </w:r>
      <w:r w:rsidRPr="0064487D">
        <w:rPr>
          <w:rFonts w:ascii="RyuminPr6N-Reg" w:cs="RyuminPr6N-Reg" w:hint="eastAsia"/>
          <w:color w:val="000000"/>
          <w:kern w:val="0"/>
        </w:rPr>
        <w:t>みこむことが不可欠である。</w:t>
      </w:r>
      <w:r w:rsidRPr="0064487D">
        <w:rPr>
          <w:rFonts w:ascii="RyuminPr6N-Reg" w:cs="RyuminPr6N-Reg"/>
          <w:color w:val="000000"/>
          <w:kern w:val="0"/>
        </w:rPr>
        <w:ruby>
          <w:rubyPr>
            <w:rubyAlign w:val="distributeSpace"/>
            <w:hps w:val="10"/>
            <w:hpsRaise w:val="20"/>
            <w:hpsBaseText w:val="24"/>
            <w:lid w:val="ja-JP"/>
          </w:rubyPr>
          <w:rt>
            <w:r w:rsidR="0064487D" w:rsidRPr="0064487D">
              <w:rPr>
                <w:rFonts w:ascii="ＭＳ 明朝" w:eastAsia="ＭＳ 明朝" w:hAnsi="ＭＳ 明朝" w:cs="RyuminPr6N-Reg" w:hint="eastAsia"/>
                <w:color w:val="000000"/>
                <w:kern w:val="0"/>
              </w:rPr>
              <w:t>ぜい</w:t>
            </w:r>
          </w:rt>
          <w:rubyBase>
            <w:r w:rsidR="0064487D" w:rsidRPr="0064487D">
              <w:rPr>
                <w:rFonts w:ascii="RyuminPr6N-Reg" w:cs="RyuminPr6N-Reg" w:hint="eastAsia"/>
                <w:color w:val="000000"/>
                <w:kern w:val="0"/>
              </w:rPr>
              <w:t>脆</w:t>
            </w:r>
          </w:rubyBase>
        </w:ruby>
      </w:r>
      <w:r w:rsidRPr="0064487D">
        <w:rPr>
          <w:rFonts w:ascii="RyuminPr6N-Reg" w:cs="RyuminPr6N-Reg"/>
          <w:color w:val="000000"/>
          <w:kern w:val="0"/>
        </w:rPr>
        <w:ruby>
          <w:rubyPr>
            <w:rubyAlign w:val="distributeSpace"/>
            <w:hps w:val="10"/>
            <w:hpsRaise w:val="20"/>
            <w:hpsBaseText w:val="24"/>
            <w:lid w:val="ja-JP"/>
          </w:rubyPr>
          <w:rt>
            <w:r w:rsidR="0064487D" w:rsidRPr="0064487D">
              <w:rPr>
                <w:rFonts w:ascii="ＭＳ 明朝" w:eastAsia="ＭＳ 明朝" w:hAnsi="ＭＳ 明朝" w:cs="RyuminPr6N-Reg" w:hint="eastAsia"/>
                <w:color w:val="000000"/>
                <w:kern w:val="0"/>
              </w:rPr>
              <w:t>じゃく</w:t>
            </w:r>
          </w:rt>
          <w:rubyBase>
            <w:r w:rsidR="0064487D" w:rsidRPr="0064487D">
              <w:rPr>
                <w:rFonts w:ascii="RyuminPr6N-Reg" w:cs="RyuminPr6N-Reg" w:hint="eastAsia"/>
                <w:color w:val="000000"/>
                <w:kern w:val="0"/>
              </w:rPr>
              <w:t>弱</w:t>
            </w:r>
          </w:rubyBase>
        </w:ruby>
      </w:r>
      <w:r w:rsidRPr="0064487D">
        <w:rPr>
          <w:rFonts w:ascii="RyuminPr6N-Reg" w:cs="RyuminPr6N-Reg" w:hint="eastAsia"/>
          <w:color w:val="000000"/>
          <w:kern w:val="0"/>
        </w:rPr>
        <w:t>であり予測不可能で苦しみのもとになる身体は、同時に生を享受するための基体でもある。この薬を使うとたとえ痛みが軽減するとしても不快だが、別のやり方だと痛みがあっても気にならず心地よいといった感覚が、ケアの方向性を決める</w:t>
      </w:r>
      <w:r w:rsidRPr="0064487D">
        <w:rPr>
          <w:rStyle w:val="8pt0"/>
          <w:rFonts w:hint="eastAsia"/>
        </w:rPr>
        <w:t>ｃ</w:t>
      </w:r>
      <w:r w:rsidRPr="0064487D">
        <w:rPr>
          <w:rFonts w:ascii="RyuminPr6N-Reg" w:cs="RyuminPr6N-Reg" w:hint="eastAsia"/>
          <w:color w:val="000000"/>
          <w:kern w:val="0"/>
          <w:u w:val="thick"/>
        </w:rPr>
        <w:t>ラシン</w:t>
      </w:r>
      <w:r w:rsidRPr="0064487D">
        <w:rPr>
          <w:rFonts w:ascii="RyuminPr6N-Reg" w:cs="RyuminPr6N-Reg" w:hint="eastAsia"/>
          <w:color w:val="000000"/>
          <w:kern w:val="0"/>
        </w:rPr>
        <w:t>盤になりうる。それゆえケアの論理では、身体を管理するのではなく、身体の世話をし</w:t>
      </w:r>
      <w:r w:rsidRPr="0064487D">
        <w:rPr>
          <w:rFonts w:ascii="RyuminPr6N-Reg" w:cs="RyuminPr6N-Reg"/>
          <w:color w:val="000000"/>
          <w:kern w:val="0"/>
        </w:rPr>
        <w:ruby>
          <w:rubyPr>
            <w:rubyAlign w:val="distributeSpace"/>
            <w:hps w:val="10"/>
            <w:hpsRaise w:val="20"/>
            <w:hpsBaseText w:val="24"/>
            <w:lid w:val="ja-JP"/>
          </w:rubyPr>
          <w:rt>
            <w:r w:rsidR="0064487D" w:rsidRPr="0064487D">
              <w:rPr>
                <w:rFonts w:ascii="RyuminPr6N-Reg" w:cs="RyuminPr6N-Reg" w:hint="eastAsia"/>
                <w:color w:val="000000"/>
                <w:kern w:val="0"/>
              </w:rPr>
              <w:t>ととの</w:t>
            </w:r>
          </w:rt>
          <w:rubyBase>
            <w:r w:rsidR="0064487D" w:rsidRPr="0064487D">
              <w:rPr>
                <w:rFonts w:ascii="RyuminPr6N-Reg" w:cs="RyuminPr6N-Reg" w:hint="eastAsia"/>
                <w:color w:val="000000"/>
                <w:kern w:val="0"/>
              </w:rPr>
              <w:t>調</w:t>
            </w:r>
          </w:rubyBase>
        </w:ruby>
      </w:r>
      <w:r w:rsidRPr="0064487D">
        <w:rPr>
          <w:rFonts w:ascii="RyuminPr6N-Reg" w:cs="RyuminPr6N-Reg" w:hint="eastAsia"/>
          <w:color w:val="000000"/>
          <w:kern w:val="0"/>
        </w:rPr>
        <w:t>えることに主眼がおかれる。そこではさらに、身体の養生にかかわる道具や機械、他の人との関係性など、かかわるすべてのものについて絶え間なく調整しつづけることも必要となる。つまりケアとは、「ケアをする人」と「ケアをされる人」の二者間での行為なのではなく、家族、関係のある人びと、同じ病気をもつ人、薬、食べ物、道具、機械、場所、環境などのすべてから成る共同的で協働的な作業なのである。</w:t>
      </w:r>
      <w:r w:rsidRPr="0064487D">
        <w:rPr>
          <w:rStyle w:val="8pt0"/>
          <w:rFonts w:hint="eastAsia"/>
        </w:rPr>
        <w:t>エ</w:t>
      </w:r>
      <w:r w:rsidRPr="0064487D">
        <w:rPr>
          <w:rFonts w:ascii="RyuminPr6N-Reg" w:cs="RyuminPr6N-Reg" w:hint="eastAsia"/>
          <w:color w:val="000000"/>
          <w:kern w:val="0"/>
          <w:u w:val="thick"/>
        </w:rPr>
        <w:t>それは、人間だけを行為主体と見る世界像ではなく、関係するあらゆるものに行為の力能を見出す生きた世界像につながっている</w:t>
      </w:r>
      <w:r w:rsidRPr="0064487D">
        <w:rPr>
          <w:rFonts w:ascii="RyuminPr6N-Reg" w:cs="RyuminPr6N-Reg" w:hint="eastAsia"/>
          <w:color w:val="000000"/>
          <w:kern w:val="0"/>
        </w:rPr>
        <w:t>。</w:t>
      </w:r>
    </w:p>
    <w:p w14:paraId="176DFB8A" w14:textId="0AB7E612" w:rsidR="0064487D" w:rsidRPr="0064487D" w:rsidRDefault="0064487D" w:rsidP="0064487D">
      <w:pPr>
        <w:widowControl/>
        <w:tabs>
          <w:tab w:val="right" w:pos="11707"/>
        </w:tabs>
        <w:autoSpaceDE w:val="0"/>
        <w:autoSpaceDN w:val="0"/>
        <w:adjustRightInd w:val="0"/>
        <w:jc w:val="right"/>
        <w:textAlignment w:val="center"/>
        <w:rPr>
          <w:rFonts w:ascii="RyuminPr6N-Reg" w:cs="RyuminPr6N-Reg"/>
          <w:color w:val="000000"/>
          <w:kern w:val="0"/>
        </w:rPr>
      </w:pPr>
      <w:r w:rsidRPr="0064487D">
        <w:rPr>
          <w:rFonts w:ascii="RyuminPr6N-Reg" w:cs="RyuminPr6N-Reg" w:hint="eastAsia"/>
          <w:color w:val="000000"/>
          <w:kern w:val="0"/>
        </w:rPr>
        <w:t>（松嶋健「ケアと共同性</w:t>
      </w:r>
      <w:r w:rsidRPr="0064487D">
        <w:rPr>
          <w:rFonts w:ascii="RyuminPr6N-Reg" w:cs="RyuminPr6N-Reg" w:hint="eastAsia"/>
          <w:color w:val="000000"/>
          <w:w w:val="200"/>
          <w:kern w:val="0"/>
        </w:rPr>
        <w:t>―</w:t>
      </w:r>
      <w:r w:rsidRPr="0064487D">
        <w:rPr>
          <w:rFonts w:ascii="RyuminPr6N-Reg" w:cs="RyuminPr6N-Reg" w:hint="eastAsia"/>
          <w:color w:val="000000"/>
          <w:kern w:val="0"/>
        </w:rPr>
        <w:t>個人主義を超えて」による）</w:t>
      </w:r>
    </w:p>
    <w:p w14:paraId="00BB08C1" w14:textId="6D47ABDD" w:rsidR="008855EC" w:rsidRPr="0043480A" w:rsidRDefault="008855EC" w:rsidP="0043480A">
      <w:pPr>
        <w:widowControl/>
        <w:autoSpaceDE w:val="0"/>
        <w:autoSpaceDN w:val="0"/>
        <w:adjustRightInd w:val="0"/>
        <w:ind w:leftChars="400" w:left="1440" w:hangingChars="200" w:hanging="480"/>
        <w:textAlignment w:val="center"/>
        <w:rPr>
          <w:rStyle w:val="a7"/>
          <w:rFonts w:eastAsiaTheme="minorEastAsia"/>
          <w:kern w:val="0"/>
          <w:sz w:val="24"/>
          <w:szCs w:val="24"/>
          <w:lang w:val="ja-JP"/>
        </w:rPr>
      </w:pPr>
      <w:r w:rsidRPr="00A56277">
        <w:rPr>
          <w:rStyle w:val="a7"/>
          <w:rFonts w:ascii="ＭＳ 明朝" w:eastAsiaTheme="minorEastAsia" w:cs="Times New Roman"/>
          <w:sz w:val="24"/>
          <w:szCs w:val="24"/>
        </w:rPr>
        <w:br w:type="page"/>
      </w:r>
    </w:p>
    <w:p w14:paraId="25AC854A" w14:textId="337FD301" w:rsidR="00DF70CB" w:rsidRDefault="00DF70CB" w:rsidP="00DF70CB">
      <w:pPr>
        <w:widowControl/>
        <w:autoSpaceDE w:val="0"/>
        <w:autoSpaceDN w:val="0"/>
        <w:adjustRightInd w:val="0"/>
        <w:ind w:left="480" w:hangingChars="200" w:hanging="480"/>
        <w:textAlignment w:val="center"/>
        <w:rPr>
          <w:rFonts w:ascii="GothicBBBPr6-Medium" w:cs="GothicBBBPr6-Medium"/>
          <w:color w:val="000000"/>
          <w:kern w:val="0"/>
          <w:lang w:val="ja-JP"/>
        </w:rPr>
      </w:pPr>
      <w:r w:rsidRPr="00DF70CB">
        <w:rPr>
          <w:rFonts w:ascii="GothicBBBPr6-Medium" w:cs="GothicBBBPr6-Medium" w:hint="eastAsia"/>
          <w:color w:val="000000"/>
          <w:kern w:val="0"/>
          <w:lang w:val="ja-JP"/>
        </w:rPr>
        <w:lastRenderedPageBreak/>
        <w:t>問１　「ケアをする者とされる者という一元的な関係とも家族とも異なったかたちでの、ケアをとおした親密性」（傍線部ア）とはどういうことか、説明せよ。</w:t>
      </w:r>
    </w:p>
    <w:p w14:paraId="49CE9EA9" w14:textId="3E33346E" w:rsidR="00D01101" w:rsidRPr="00D01101" w:rsidRDefault="00D01101" w:rsidP="00D01101">
      <w:pPr>
        <w:ind w:leftChars="200" w:left="960" w:hangingChars="200" w:hanging="480"/>
        <w:jc w:val="right"/>
        <w:rPr>
          <w:rFonts w:asciiTheme="minorEastAsia" w:hAnsiTheme="minorEastAsia" w:cs="Times New Roman"/>
          <w:lang w:val="ja-JP"/>
        </w:rPr>
      </w:pPr>
    </w:p>
    <w:p w14:paraId="6682373B" w14:textId="77777777" w:rsidR="00DF70CB" w:rsidRPr="00DF70CB" w:rsidRDefault="00DF70CB" w:rsidP="00DF70CB">
      <w:pPr>
        <w:widowControl/>
        <w:autoSpaceDE w:val="0"/>
        <w:autoSpaceDN w:val="0"/>
        <w:adjustRightInd w:val="0"/>
        <w:ind w:left="480" w:hangingChars="200" w:hanging="480"/>
        <w:textAlignment w:val="center"/>
        <w:rPr>
          <w:rFonts w:ascii="GothicBBBPr6-Medium" w:cs="GothicBBBPr6-Medium"/>
          <w:color w:val="000000"/>
          <w:kern w:val="0"/>
          <w:lang w:val="ja-JP"/>
        </w:rPr>
      </w:pPr>
      <w:r w:rsidRPr="00DF70CB">
        <w:rPr>
          <w:rFonts w:ascii="GothicBBBPr6-Medium" w:cs="GothicBBBPr6-Medium" w:hint="eastAsia"/>
          <w:color w:val="000000"/>
          <w:kern w:val="0"/>
          <w:lang w:val="ja-JP"/>
        </w:rPr>
        <w:t>問２　「『社会』を中心におく論理から『人間』を中心におく論理への転換」（傍線部イ）とはどういうことか、説明せよ。</w:t>
      </w:r>
    </w:p>
    <w:p w14:paraId="1CDE1E72" w14:textId="3C741CE4" w:rsidR="00EF42E8" w:rsidRPr="00D01101" w:rsidRDefault="00EF42E8" w:rsidP="00031BE6">
      <w:pPr>
        <w:ind w:leftChars="200" w:left="960" w:hangingChars="200" w:hanging="480"/>
        <w:rPr>
          <w:rFonts w:asciiTheme="minorEastAsia" w:hAnsiTheme="minorEastAsia" w:cs="Times New Roman"/>
          <w:lang w:val="ja-JP"/>
        </w:rPr>
      </w:pPr>
    </w:p>
    <w:p w14:paraId="2C8DB9FC" w14:textId="77777777" w:rsidR="00DF70CB" w:rsidRPr="00DF70CB" w:rsidRDefault="00DF70CB" w:rsidP="00DF70CB">
      <w:pPr>
        <w:widowControl/>
        <w:autoSpaceDE w:val="0"/>
        <w:autoSpaceDN w:val="0"/>
        <w:adjustRightInd w:val="0"/>
        <w:ind w:left="480" w:hangingChars="200" w:hanging="480"/>
        <w:textAlignment w:val="center"/>
        <w:rPr>
          <w:rFonts w:ascii="GothicBBBPr6-Medium" w:cs="GothicBBBPr6-Medium"/>
          <w:color w:val="000000"/>
          <w:kern w:val="0"/>
          <w:lang w:val="ja-JP"/>
        </w:rPr>
      </w:pPr>
      <w:r w:rsidRPr="00DF70CB">
        <w:rPr>
          <w:rFonts w:ascii="GothicBBBPr6-Medium" w:cs="GothicBBBPr6-Medium" w:hint="eastAsia"/>
          <w:color w:val="000000"/>
          <w:kern w:val="0"/>
          <w:lang w:val="ja-JP"/>
        </w:rPr>
        <w:t>問３　「選択の論理は個人主義にもとづくものである」（傍線部ウ）とはどういうことか、説明せよ。</w:t>
      </w:r>
    </w:p>
    <w:p w14:paraId="6D414433" w14:textId="4D8524FA" w:rsidR="00EF42E8" w:rsidRPr="00D01101" w:rsidRDefault="00EF42E8" w:rsidP="00EF42E8">
      <w:pPr>
        <w:ind w:leftChars="200" w:left="960" w:hangingChars="200" w:hanging="480"/>
        <w:jc w:val="right"/>
        <w:rPr>
          <w:rFonts w:asciiTheme="minorEastAsia" w:hAnsiTheme="minorEastAsia" w:cs="Times New Roman"/>
          <w:lang w:val="ja-JP"/>
        </w:rPr>
      </w:pPr>
    </w:p>
    <w:p w14:paraId="5424D36F" w14:textId="2C9FC8A7" w:rsidR="00DF70CB" w:rsidRDefault="00DF70CB" w:rsidP="00DF70CB">
      <w:pPr>
        <w:widowControl/>
        <w:autoSpaceDE w:val="0"/>
        <w:autoSpaceDN w:val="0"/>
        <w:adjustRightInd w:val="0"/>
        <w:ind w:leftChars="-100" w:left="480" w:hangingChars="300" w:hanging="720"/>
        <w:textAlignment w:val="center"/>
        <w:rPr>
          <w:rFonts w:ascii="GothicBBBPr6-Medium" w:cs="GothicBBBPr6-Medium"/>
          <w:color w:val="000000"/>
          <w:kern w:val="0"/>
          <w:lang w:val="ja-JP"/>
        </w:rPr>
      </w:pPr>
      <w:r>
        <w:rPr>
          <w:rFonts w:ascii="GothicBBBPr6-Medium" w:cs="GothicBBBPr6-Medium" w:hint="eastAsia"/>
          <w:color w:val="000000"/>
          <w:kern w:val="0"/>
          <w:lang w:val="ja-JP"/>
        </w:rPr>
        <w:t>◎</w:t>
      </w:r>
      <w:r w:rsidRPr="00DF70CB">
        <w:rPr>
          <w:rFonts w:ascii="GothicBBBPr6-Medium" w:cs="GothicBBBPr6-Medium" w:hint="eastAsia"/>
          <w:color w:val="000000"/>
          <w:kern w:val="0"/>
          <w:lang w:val="ja-JP"/>
        </w:rPr>
        <w:t>問４　「それは、人間だけを行為主体と見る世界像ではなく、関係するあらゆるものに行為の力能を見出す生きた世界像につながっている」（傍線部エ）とはどういうことか、本文全体の趣旨を踏まえて一〇〇字以上一二〇字以内で説明せよ（句読点も一字と数える）。</w:t>
      </w:r>
    </w:p>
    <w:p w14:paraId="2EB39BA4" w14:textId="77777777" w:rsidR="00AD2144" w:rsidRPr="00DF70CB" w:rsidRDefault="00AD2144" w:rsidP="00031BE6">
      <w:pPr>
        <w:widowControl/>
        <w:autoSpaceDE w:val="0"/>
        <w:autoSpaceDN w:val="0"/>
        <w:adjustRightInd w:val="0"/>
        <w:textAlignment w:val="center"/>
        <w:rPr>
          <w:rFonts w:ascii="GothicBBBPr6-Medium" w:cs="GothicBBBPr6-Medium"/>
          <w:color w:val="000000"/>
          <w:kern w:val="0"/>
          <w:lang w:val="ja-JP"/>
        </w:rPr>
      </w:pPr>
    </w:p>
    <w:p w14:paraId="23D02FD4" w14:textId="77777777" w:rsidR="00DF70CB" w:rsidRPr="00DF70CB" w:rsidRDefault="00DF70CB" w:rsidP="00DF70CB">
      <w:pPr>
        <w:widowControl/>
        <w:autoSpaceDE w:val="0"/>
        <w:autoSpaceDN w:val="0"/>
        <w:adjustRightInd w:val="0"/>
        <w:ind w:left="480" w:hangingChars="200" w:hanging="480"/>
        <w:textAlignment w:val="center"/>
        <w:rPr>
          <w:rFonts w:ascii="GothicBBBPr6-Medium" w:cs="GothicBBBPr6-Medium"/>
          <w:color w:val="000000"/>
          <w:kern w:val="0"/>
          <w:lang w:val="ja-JP"/>
        </w:rPr>
      </w:pPr>
      <w:r w:rsidRPr="00DF70CB">
        <w:rPr>
          <w:rFonts w:ascii="GothicBBBPr6-Medium" w:cs="GothicBBBPr6-Medium" w:hint="eastAsia"/>
          <w:color w:val="000000"/>
          <w:kern w:val="0"/>
          <w:lang w:val="ja-JP"/>
        </w:rPr>
        <w:t>問５　傍線部ａ・ｂ・ｃのカタカナに相当する漢字を楷書で書け。</w:t>
      </w:r>
    </w:p>
    <w:p w14:paraId="6645E2DE" w14:textId="761AF3AD" w:rsidR="009321C7" w:rsidRDefault="009321C7" w:rsidP="009B7B73">
      <w:pPr>
        <w:ind w:left="480" w:hangingChars="200" w:hanging="480"/>
        <w:rPr>
          <w:rFonts w:asciiTheme="minorEastAsia" w:hAnsiTheme="minorEastAsia" w:cs="Times New Roman"/>
          <w:lang w:val="ja-JP"/>
        </w:rPr>
      </w:pPr>
      <w:r>
        <w:rPr>
          <w:rFonts w:asciiTheme="minorEastAsia" w:hAnsiTheme="minorEastAsia" w:cs="Times New Roman"/>
          <w:lang w:val="ja-JP"/>
        </w:rPr>
        <w:br w:type="page"/>
      </w:r>
    </w:p>
    <w:p w14:paraId="28D5504E" w14:textId="77777777" w:rsidR="009321C7" w:rsidRPr="00662636" w:rsidRDefault="009321C7" w:rsidP="009321C7">
      <w:pPr>
        <w:rPr>
          <w:rFonts w:asciiTheme="minorEastAsia" w:hAnsiTheme="minorEastAsia" w:cs="Times New Roman"/>
          <w:lang w:val="ja-JP"/>
        </w:rPr>
      </w:pPr>
      <w:r>
        <w:rPr>
          <w:rFonts w:cs="ＭＳ 明朝" w:hint="eastAsia"/>
          <w:lang w:val="ja-JP"/>
        </w:rPr>
        <w:lastRenderedPageBreak/>
        <w:t>【解答と採点基準】</w:t>
      </w:r>
    </w:p>
    <w:p w14:paraId="1A768E1D" w14:textId="77777777" w:rsidR="009321C7" w:rsidRPr="00963E01" w:rsidRDefault="009321C7" w:rsidP="009321C7">
      <w:pPr>
        <w:ind w:left="480" w:hangingChars="200" w:hanging="480"/>
        <w:rPr>
          <w:rFonts w:ascii="ＭＳ 明朝" w:hAnsi="ＭＳ 明朝" w:cs="ＭＳ 明朝"/>
          <w:lang w:val="ja-JP"/>
        </w:rPr>
      </w:pPr>
      <w:r w:rsidRPr="00963E01">
        <w:rPr>
          <w:rFonts w:ascii="ＭＳ 明朝" w:hAnsi="ＭＳ 明朝" w:cs="ＭＳ 明朝" w:hint="eastAsia"/>
          <w:lang w:val="ja-JP"/>
        </w:rPr>
        <w:t xml:space="preserve">問１　</w:t>
      </w:r>
      <w:r w:rsidRPr="00E95FB6">
        <w:rPr>
          <w:rStyle w:val="8pt"/>
          <w:rFonts w:hint="eastAsia"/>
        </w:rPr>
        <w:t>Ａ</w:t>
      </w:r>
      <w:r w:rsidRPr="00963E01">
        <w:rPr>
          <w:rFonts w:ascii="ＭＳ 明朝" w:hAnsi="ＭＳ 明朝" w:cs="ＭＳ 明朝" w:hint="eastAsia"/>
          <w:u w:val="thick"/>
          <w:lang w:val="ja-JP"/>
        </w:rPr>
        <w:t>医療従事者や家族が弱者を一方的にケアするのではなく</w:t>
      </w:r>
      <w:r w:rsidRPr="00963E01">
        <w:rPr>
          <w:rFonts w:ascii="ＭＳ 明朝" w:hAnsi="ＭＳ 明朝" w:cs="ＭＳ 明朝" w:hint="eastAsia"/>
          <w:lang w:val="ja-JP"/>
        </w:rPr>
        <w:t>、</w:t>
      </w:r>
      <w:r w:rsidRPr="00E95FB6">
        <w:rPr>
          <w:rStyle w:val="8pt"/>
          <w:rFonts w:hint="eastAsia"/>
        </w:rPr>
        <w:t>Ｂ</w:t>
      </w:r>
      <w:r w:rsidRPr="00963E01">
        <w:rPr>
          <w:rFonts w:ascii="ＭＳ 明朝" w:hAnsi="ＭＳ 明朝" w:cs="ＭＳ 明朝" w:hint="eastAsia"/>
          <w:u w:val="thick"/>
          <w:lang w:val="ja-JP"/>
        </w:rPr>
        <w:t>自助的・相互的にケアをし合う中で生まれる</w:t>
      </w:r>
      <w:r w:rsidRPr="00963E01">
        <w:rPr>
          <w:rFonts w:ascii="ＭＳ 明朝" w:hAnsi="ＭＳ 明朝" w:cs="ＭＳ 明朝" w:hint="eastAsia"/>
          <w:lang w:val="ja-JP"/>
        </w:rPr>
        <w:t>、</w:t>
      </w:r>
      <w:r w:rsidRPr="00E95FB6">
        <w:rPr>
          <w:rStyle w:val="8pt"/>
          <w:rFonts w:hint="eastAsia"/>
        </w:rPr>
        <w:t>Ｃ</w:t>
      </w:r>
      <w:r w:rsidRPr="00963E01">
        <w:rPr>
          <w:rFonts w:ascii="ＭＳ 明朝" w:hAnsi="ＭＳ 明朝" w:cs="ＭＳ 明朝" w:hint="eastAsia"/>
          <w:u w:val="thick"/>
          <w:lang w:val="ja-JP"/>
        </w:rPr>
        <w:t>深い生のつながり</w:t>
      </w:r>
      <w:r w:rsidRPr="00963E01">
        <w:rPr>
          <w:rFonts w:ascii="ＭＳ 明朝" w:hAnsi="ＭＳ 明朝" w:cs="ＭＳ 明朝" w:hint="eastAsia"/>
          <w:lang w:val="ja-JP"/>
        </w:rPr>
        <w:t>。</w:t>
      </w:r>
    </w:p>
    <w:p w14:paraId="5136B6D7" w14:textId="77777777" w:rsidR="009321C7" w:rsidRPr="00963E01" w:rsidRDefault="009321C7" w:rsidP="009321C7">
      <w:pPr>
        <w:pStyle w:val="af9"/>
        <w:rPr>
          <w:lang w:val="ja-JP"/>
        </w:rPr>
      </w:pPr>
      <w:r w:rsidRPr="00963E01">
        <w:rPr>
          <w:rFonts w:hint="eastAsia"/>
          <w:lang w:val="ja-JP"/>
        </w:rPr>
        <w:t>Ａ・Ｂがなければ全体０。</w:t>
      </w:r>
    </w:p>
    <w:p w14:paraId="3B113ACF" w14:textId="77777777" w:rsidR="009321C7" w:rsidRPr="00963E01" w:rsidRDefault="009321C7" w:rsidP="009321C7">
      <w:pPr>
        <w:pStyle w:val="af9"/>
        <w:rPr>
          <w:lang w:val="ja-JP"/>
        </w:rPr>
      </w:pPr>
      <w:r w:rsidRPr="00963E01">
        <w:rPr>
          <w:rFonts w:hint="eastAsia"/>
          <w:lang w:val="ja-JP"/>
        </w:rPr>
        <w:t>Ａ＝４〔「ケアをする者」「される者」が言い換えられていなければそれぞれ減点１。「一方的に」という内容がなければ減点１。〕</w:t>
      </w:r>
    </w:p>
    <w:p w14:paraId="1F09F5D6" w14:textId="77777777" w:rsidR="009321C7" w:rsidRPr="00963E01" w:rsidRDefault="009321C7" w:rsidP="009321C7">
      <w:pPr>
        <w:pStyle w:val="af9"/>
        <w:rPr>
          <w:lang w:val="ja-JP"/>
        </w:rPr>
      </w:pPr>
      <w:r w:rsidRPr="00963E01">
        <w:rPr>
          <w:rFonts w:hint="eastAsia"/>
          <w:lang w:val="ja-JP"/>
        </w:rPr>
        <w:t>Ｂ＝４〔「自助的」「相互的」という内容がなければそれぞれ減点２。〕</w:t>
      </w:r>
    </w:p>
    <w:p w14:paraId="5C28D607" w14:textId="77777777" w:rsidR="009321C7" w:rsidRDefault="009321C7" w:rsidP="009321C7">
      <w:pPr>
        <w:pStyle w:val="af9"/>
        <w:rPr>
          <w:lang w:val="ja-JP"/>
        </w:rPr>
      </w:pPr>
      <w:r w:rsidRPr="00963E01">
        <w:rPr>
          <w:rFonts w:hint="eastAsia"/>
          <w:lang w:val="ja-JP"/>
        </w:rPr>
        <w:t>Ｃ＝２〔「親密性」が的確に言い換えられていなければ不可。〕</w:t>
      </w:r>
    </w:p>
    <w:p w14:paraId="2C00CDC6" w14:textId="77777777" w:rsidR="009321C7" w:rsidRPr="00963E01" w:rsidRDefault="009321C7" w:rsidP="009321C7">
      <w:pPr>
        <w:ind w:left="480" w:hangingChars="200" w:hanging="480"/>
        <w:rPr>
          <w:rFonts w:ascii="ＭＳ 明朝" w:hAnsi="ＭＳ 明朝" w:cs="ＭＳ 明朝"/>
          <w:lang w:val="ja-JP"/>
        </w:rPr>
      </w:pPr>
      <w:r w:rsidRPr="00963E01">
        <w:rPr>
          <w:rFonts w:ascii="ＭＳ 明朝" w:hAnsi="ＭＳ 明朝" w:cs="ＭＳ 明朝" w:hint="eastAsia"/>
          <w:lang w:val="ja-JP"/>
        </w:rPr>
        <w:t xml:space="preserve">問２　</w:t>
      </w:r>
      <w:r w:rsidRPr="00E95FB6">
        <w:rPr>
          <w:rStyle w:val="8pt"/>
          <w:rFonts w:hint="eastAsia"/>
        </w:rPr>
        <w:t>Ａ</w:t>
      </w:r>
      <w:r w:rsidRPr="00963E01">
        <w:rPr>
          <w:rFonts w:ascii="ＭＳ 明朝" w:hAnsi="ＭＳ 明朝" w:cs="ＭＳ 明朝" w:hint="eastAsia"/>
          <w:spacing w:val="-4"/>
          <w:u w:val="thick"/>
          <w:lang w:val="ja-JP"/>
        </w:rPr>
        <w:t>問題を抱える人々を隔離し収容して一般社会を守るという考え</w:t>
      </w:r>
      <w:r w:rsidRPr="00963E01">
        <w:rPr>
          <w:rFonts w:ascii="ＭＳ 明朝" w:hAnsi="ＭＳ 明朝" w:cs="ＭＳ 明朝" w:hint="eastAsia"/>
          <w:spacing w:val="-4"/>
          <w:lang w:val="ja-JP"/>
        </w:rPr>
        <w:t>から、</w:t>
      </w:r>
      <w:r w:rsidRPr="00E95FB6">
        <w:rPr>
          <w:rStyle w:val="8pt"/>
          <w:rFonts w:hint="eastAsia"/>
          <w:spacing w:val="-4"/>
        </w:rPr>
        <w:t>Ｂ</w:t>
      </w:r>
      <w:r w:rsidRPr="00963E01">
        <w:rPr>
          <w:rFonts w:ascii="ＭＳ 明朝" w:hAnsi="ＭＳ 明朝" w:cs="ＭＳ 明朝" w:hint="eastAsia"/>
          <w:spacing w:val="-4"/>
          <w:u w:val="thick"/>
          <w:lang w:val="ja-JP"/>
        </w:rPr>
        <w:t>その人々が地域で生きることを集合的に支えようという考え</w:t>
      </w:r>
      <w:r w:rsidRPr="00963E01">
        <w:rPr>
          <w:rFonts w:ascii="ＭＳ 明朝" w:hAnsi="ＭＳ 明朝" w:cs="ＭＳ 明朝" w:hint="eastAsia"/>
          <w:spacing w:val="-4"/>
          <w:lang w:val="ja-JP"/>
        </w:rPr>
        <w:t>への転換</w:t>
      </w:r>
      <w:r w:rsidRPr="00963E01">
        <w:rPr>
          <w:rFonts w:ascii="ＭＳ 明朝" w:hAnsi="ＭＳ 明朝" w:cs="ＭＳ 明朝" w:hint="eastAsia"/>
          <w:lang w:val="ja-JP"/>
        </w:rPr>
        <w:t>。</w:t>
      </w:r>
    </w:p>
    <w:p w14:paraId="35E2F57B" w14:textId="77777777" w:rsidR="009321C7" w:rsidRPr="00963E01" w:rsidRDefault="009321C7" w:rsidP="009321C7">
      <w:pPr>
        <w:pStyle w:val="af9"/>
        <w:rPr>
          <w:lang w:val="ja-JP"/>
        </w:rPr>
      </w:pPr>
      <w:r w:rsidRPr="00963E01">
        <w:rPr>
          <w:rFonts w:hint="eastAsia"/>
          <w:lang w:val="ja-JP"/>
        </w:rPr>
        <w:t>Ａ・Ｂがなければ全体０。</w:t>
      </w:r>
    </w:p>
    <w:p w14:paraId="5EF02D46" w14:textId="77777777" w:rsidR="009321C7" w:rsidRPr="00963E01" w:rsidRDefault="009321C7" w:rsidP="009321C7">
      <w:pPr>
        <w:pStyle w:val="af9"/>
        <w:rPr>
          <w:lang w:val="ja-JP"/>
        </w:rPr>
      </w:pPr>
      <w:r w:rsidRPr="00963E01">
        <w:rPr>
          <w:rFonts w:hint="eastAsia"/>
          <w:lang w:val="ja-JP"/>
        </w:rPr>
        <w:t>Ａ＝５〔「隔離」「収容」という言葉がなければそれぞれ減点１。「社会を守る」という内容がなければ減点３。〕</w:t>
      </w:r>
    </w:p>
    <w:p w14:paraId="3F05BC1C" w14:textId="77777777" w:rsidR="009321C7" w:rsidRDefault="009321C7" w:rsidP="009321C7">
      <w:pPr>
        <w:pStyle w:val="af9"/>
        <w:rPr>
          <w:lang w:val="ja-JP"/>
        </w:rPr>
      </w:pPr>
      <w:r w:rsidRPr="00963E01">
        <w:rPr>
          <w:rFonts w:hint="eastAsia"/>
          <w:lang w:val="ja-JP"/>
        </w:rPr>
        <w:t>Ｂ＝５〔「地域で生きる」がなければ減点２。「集合的」または「共同的」「公共的」などの語がなければ減点２。〕</w:t>
      </w:r>
    </w:p>
    <w:p w14:paraId="705F3EC6" w14:textId="77777777" w:rsidR="009321C7" w:rsidRPr="00963E01" w:rsidRDefault="009321C7" w:rsidP="009321C7">
      <w:pPr>
        <w:ind w:left="480" w:hangingChars="200" w:hanging="480"/>
        <w:rPr>
          <w:rFonts w:ascii="ＭＳ 明朝" w:hAnsi="ＭＳ 明朝" w:cs="ＭＳ 明朝"/>
          <w:lang w:val="ja-JP"/>
        </w:rPr>
      </w:pPr>
      <w:r w:rsidRPr="00963E01">
        <w:rPr>
          <w:rFonts w:ascii="ＭＳ 明朝" w:hAnsi="ＭＳ 明朝" w:cs="ＭＳ 明朝" w:hint="eastAsia"/>
          <w:lang w:val="ja-JP"/>
        </w:rPr>
        <w:t xml:space="preserve">問３　</w:t>
      </w:r>
      <w:r w:rsidRPr="00E95FB6">
        <w:rPr>
          <w:rStyle w:val="8pt"/>
          <w:rFonts w:hint="eastAsia"/>
        </w:rPr>
        <w:t>Ａ</w:t>
      </w:r>
      <w:r w:rsidRPr="00963E01">
        <w:rPr>
          <w:rFonts w:ascii="ＭＳ 明朝" w:hAnsi="ＭＳ 明朝" w:cs="ＭＳ 明朝" w:hint="eastAsia"/>
          <w:u w:val="thick"/>
          <w:lang w:val="ja-JP"/>
        </w:rPr>
        <w:t>患者が自らの欲望に従い自由に医療を選択するため</w:t>
      </w:r>
      <w:r w:rsidRPr="00963E01">
        <w:rPr>
          <w:rFonts w:ascii="ＭＳ 明朝" w:hAnsi="ＭＳ 明朝" w:cs="ＭＳ 明朝" w:hint="eastAsia"/>
          <w:lang w:val="ja-JP"/>
        </w:rPr>
        <w:t>には、</w:t>
      </w:r>
      <w:r w:rsidRPr="00E95FB6">
        <w:rPr>
          <w:rStyle w:val="8pt"/>
          <w:rFonts w:hint="eastAsia"/>
        </w:rPr>
        <w:t>Ｂ</w:t>
      </w:r>
      <w:r w:rsidRPr="00963E01">
        <w:rPr>
          <w:rFonts w:ascii="ＭＳ 明朝" w:hAnsi="ＭＳ 明朝" w:cs="ＭＳ 明朝" w:hint="eastAsia"/>
          <w:u w:val="thick"/>
          <w:lang w:val="ja-JP"/>
        </w:rPr>
        <w:t>独立した個人が責任の主体として確立されていなければならない</w:t>
      </w:r>
      <w:r w:rsidRPr="00963E01">
        <w:rPr>
          <w:rFonts w:ascii="ＭＳ 明朝" w:hAnsi="ＭＳ 明朝" w:cs="ＭＳ 明朝" w:hint="eastAsia"/>
          <w:lang w:val="ja-JP"/>
        </w:rPr>
        <w:t>ということ。</w:t>
      </w:r>
    </w:p>
    <w:p w14:paraId="10F814FD" w14:textId="77777777" w:rsidR="009321C7" w:rsidRPr="00963E01" w:rsidRDefault="009321C7" w:rsidP="009321C7">
      <w:pPr>
        <w:pStyle w:val="af9"/>
        <w:rPr>
          <w:lang w:val="ja-JP"/>
        </w:rPr>
      </w:pPr>
      <w:r w:rsidRPr="00963E01">
        <w:rPr>
          <w:rFonts w:hint="eastAsia"/>
          <w:lang w:val="ja-JP"/>
        </w:rPr>
        <w:t>Ａ・Ｂがなければ全体０。</w:t>
      </w:r>
    </w:p>
    <w:p w14:paraId="1849E67C" w14:textId="77777777" w:rsidR="009321C7" w:rsidRPr="00963E01" w:rsidRDefault="009321C7" w:rsidP="009321C7">
      <w:pPr>
        <w:pStyle w:val="af9"/>
        <w:rPr>
          <w:lang w:val="ja-JP"/>
        </w:rPr>
      </w:pPr>
      <w:r w:rsidRPr="00963E01">
        <w:rPr>
          <w:rFonts w:hint="eastAsia"/>
          <w:lang w:val="ja-JP"/>
        </w:rPr>
        <w:t>Ａ＝５〔「自らの欲望に従い」がなければ減点３。「自由に」がなければ減点２。〕</w:t>
      </w:r>
    </w:p>
    <w:p w14:paraId="661BDBD7" w14:textId="77777777" w:rsidR="009321C7" w:rsidRDefault="009321C7" w:rsidP="009321C7">
      <w:pPr>
        <w:pStyle w:val="af9"/>
        <w:rPr>
          <w:lang w:val="ja-JP"/>
        </w:rPr>
      </w:pPr>
      <w:r w:rsidRPr="00963E01">
        <w:rPr>
          <w:rFonts w:hint="eastAsia"/>
          <w:lang w:val="ja-JP"/>
        </w:rPr>
        <w:t>Ｂ＝５〔「独立した」という内容がなければ減点２。「責任の主体として確立」という内容がなければ減点３。〕</w:t>
      </w:r>
    </w:p>
    <w:p w14:paraId="50924852" w14:textId="77777777" w:rsidR="009321C7" w:rsidRPr="00963E01" w:rsidRDefault="009321C7" w:rsidP="009321C7">
      <w:pPr>
        <w:ind w:left="480" w:hangingChars="200" w:hanging="480"/>
        <w:rPr>
          <w:rFonts w:ascii="ＭＳ 明朝" w:hAnsi="ＭＳ 明朝" w:cs="ＭＳ 明朝"/>
          <w:u w:val="thick"/>
          <w:lang w:val="ja-JP"/>
        </w:rPr>
      </w:pPr>
      <w:r w:rsidRPr="00963E01">
        <w:rPr>
          <w:rFonts w:ascii="ＭＳ 明朝" w:hAnsi="ＭＳ 明朝" w:cs="ＭＳ 明朝" w:hint="eastAsia"/>
          <w:lang w:val="ja-JP"/>
        </w:rPr>
        <w:t xml:space="preserve">問４　</w:t>
      </w:r>
      <w:r w:rsidRPr="00E95FB6">
        <w:rPr>
          <w:rStyle w:val="8pt"/>
          <w:rFonts w:hint="eastAsia"/>
        </w:rPr>
        <w:t>Ａ</w:t>
      </w:r>
      <w:r w:rsidRPr="00963E01">
        <w:rPr>
          <w:rFonts w:ascii="ＭＳ 明朝" w:hAnsi="ＭＳ 明朝" w:cs="ＭＳ 明朝" w:hint="eastAsia"/>
          <w:u w:val="thick"/>
          <w:lang w:val="ja-JP"/>
        </w:rPr>
        <w:t>よりよき生を享受するためにその人が必要としているものを総合的に判断していこうとするケアの論理は</w:t>
      </w:r>
      <w:r w:rsidRPr="00963E01">
        <w:rPr>
          <w:rFonts w:ascii="ＭＳ 明朝" w:hAnsi="ＭＳ 明朝" w:cs="ＭＳ 明朝" w:hint="eastAsia"/>
          <w:lang w:val="ja-JP"/>
        </w:rPr>
        <w:t>、</w:t>
      </w:r>
      <w:r w:rsidRPr="00E95FB6">
        <w:rPr>
          <w:rStyle w:val="8pt"/>
          <w:rFonts w:hint="eastAsia"/>
        </w:rPr>
        <w:t>Ｂ</w:t>
      </w:r>
      <w:r w:rsidRPr="00963E01">
        <w:rPr>
          <w:rFonts w:ascii="ＭＳ 明朝" w:hAnsi="ＭＳ 明朝" w:cs="ＭＳ 明朝" w:hint="eastAsia"/>
          <w:u w:val="thick"/>
          <w:lang w:val="ja-JP"/>
        </w:rPr>
        <w:t>管理的で個人主義的な近代の世界観ではなく</w:t>
      </w:r>
      <w:r w:rsidRPr="00963E01">
        <w:rPr>
          <w:rFonts w:ascii="ＭＳ 明朝" w:hAnsi="ＭＳ 明朝" w:cs="ＭＳ 明朝" w:hint="eastAsia"/>
          <w:lang w:val="ja-JP"/>
        </w:rPr>
        <w:t>、</w:t>
      </w:r>
      <w:r w:rsidRPr="00E95FB6">
        <w:rPr>
          <w:rStyle w:val="8pt"/>
          <w:rFonts w:hint="eastAsia"/>
        </w:rPr>
        <w:t>Ｃ</w:t>
      </w:r>
      <w:r w:rsidRPr="00963E01">
        <w:rPr>
          <w:rFonts w:ascii="ＭＳ 明朝" w:hAnsi="ＭＳ 明朝" w:cs="ＭＳ 明朝" w:hint="eastAsia"/>
          <w:u w:val="thick"/>
          <w:lang w:val="ja-JP"/>
        </w:rPr>
        <w:t>あらゆるものの関係性の中で身体と生とを捉え直そうとする協働的な世界観と関連している</w:t>
      </w:r>
      <w:r w:rsidRPr="00963E01">
        <w:rPr>
          <w:rFonts w:ascii="ＭＳ 明朝" w:hAnsi="ＭＳ 明朝" w:cs="ＭＳ 明朝" w:hint="eastAsia"/>
          <w:lang w:val="ja-JP"/>
        </w:rPr>
        <w:t>ということ。（</w:t>
      </w:r>
      <w:r w:rsidRPr="00963E01">
        <w:rPr>
          <w:rFonts w:ascii="ＭＳ 明朝" w:hAnsi="ＭＳ 明朝" w:cs="ＭＳ 明朝"/>
          <w:lang w:val="ja-JP"/>
          <w:eastAsianLayout w:id="-1768232960" w:vert="1" w:vertCompress="1"/>
        </w:rPr>
        <w:t>116</w:t>
      </w:r>
      <w:r w:rsidRPr="00963E01">
        <w:rPr>
          <w:rFonts w:ascii="ＭＳ 明朝" w:hAnsi="ＭＳ 明朝" w:cs="ＭＳ 明朝" w:hint="eastAsia"/>
          <w:lang w:val="ja-JP"/>
        </w:rPr>
        <w:t>字）</w:t>
      </w:r>
    </w:p>
    <w:p w14:paraId="16ED5A9E" w14:textId="77777777" w:rsidR="009321C7" w:rsidRPr="00963E01" w:rsidRDefault="009321C7" w:rsidP="009321C7">
      <w:pPr>
        <w:pStyle w:val="af9"/>
        <w:rPr>
          <w:lang w:val="ja-JP"/>
        </w:rPr>
      </w:pPr>
      <w:r w:rsidRPr="00963E01">
        <w:rPr>
          <w:rFonts w:hint="eastAsia"/>
          <w:lang w:val="ja-JP"/>
        </w:rPr>
        <w:t>Ａ・Ｂ・Ｃすべてなければ全体０。</w:t>
      </w:r>
    </w:p>
    <w:p w14:paraId="2ABA174C" w14:textId="77777777" w:rsidR="009321C7" w:rsidRPr="00963E01" w:rsidRDefault="009321C7" w:rsidP="009321C7">
      <w:pPr>
        <w:pStyle w:val="af9"/>
        <w:rPr>
          <w:lang w:val="ja-JP"/>
        </w:rPr>
      </w:pPr>
      <w:r w:rsidRPr="00963E01">
        <w:rPr>
          <w:rFonts w:hint="eastAsia"/>
          <w:lang w:val="ja-JP"/>
        </w:rPr>
        <w:lastRenderedPageBreak/>
        <w:t>Ａ＝３〔「ケアの論理」という語がなければ減点１。〕</w:t>
      </w:r>
    </w:p>
    <w:p w14:paraId="401C856B" w14:textId="77777777" w:rsidR="009321C7" w:rsidRPr="00963E01" w:rsidRDefault="009321C7" w:rsidP="009321C7">
      <w:pPr>
        <w:pStyle w:val="af9"/>
        <w:rPr>
          <w:lang w:val="ja-JP"/>
        </w:rPr>
      </w:pPr>
      <w:r w:rsidRPr="00963E01">
        <w:rPr>
          <w:rFonts w:hint="eastAsia"/>
          <w:lang w:val="ja-JP"/>
        </w:rPr>
        <w:t>Ｂ＝３〔「管理的」「個人主義的」「近代」という内容がなければそれぞれ減点１。〕</w:t>
      </w:r>
    </w:p>
    <w:p w14:paraId="2137264D" w14:textId="77777777" w:rsidR="009321C7" w:rsidRPr="00963E01" w:rsidRDefault="009321C7" w:rsidP="009321C7">
      <w:pPr>
        <w:pStyle w:val="af9"/>
        <w:rPr>
          <w:lang w:val="ja-JP"/>
        </w:rPr>
      </w:pPr>
      <w:r w:rsidRPr="00963E01">
        <w:rPr>
          <w:rFonts w:hint="eastAsia"/>
          <w:lang w:val="ja-JP"/>
        </w:rPr>
        <w:t>Ｃ＝４〔「関係」「身体」「生」「協働的（または共同的）」という語がなければそれぞれ減点１。〕</w:t>
      </w:r>
    </w:p>
    <w:p w14:paraId="5BC515F0" w14:textId="32E77A58" w:rsidR="009321C7" w:rsidRPr="00963E01" w:rsidRDefault="009321C7" w:rsidP="009321C7">
      <w:pPr>
        <w:ind w:left="480" w:hangingChars="200" w:hanging="480"/>
        <w:rPr>
          <w:rFonts w:ascii="ＭＳ 明朝" w:hAnsi="ＭＳ 明朝" w:cs="ＭＳ 明朝"/>
          <w:lang w:val="ja-JP"/>
        </w:rPr>
      </w:pPr>
      <w:r w:rsidRPr="00963E01">
        <w:rPr>
          <w:rFonts w:ascii="ＭＳ 明朝" w:hAnsi="ＭＳ 明朝" w:cs="ＭＳ 明朝" w:hint="eastAsia"/>
          <w:lang w:val="ja-JP"/>
        </w:rPr>
        <w:t>問５　ａ＝診察　　ｂ＝諦　　ｃ＝羅針</w:t>
      </w:r>
    </w:p>
    <w:p w14:paraId="030328AA" w14:textId="77777777" w:rsidR="00247EA4" w:rsidRPr="00A56277" w:rsidRDefault="00247EA4" w:rsidP="009B7B73">
      <w:pPr>
        <w:ind w:left="480" w:hangingChars="200" w:hanging="480"/>
        <w:rPr>
          <w:rFonts w:asciiTheme="minorEastAsia" w:hAnsiTheme="minorEastAsia" w:cs="Times New Roman"/>
          <w:lang w:val="ja-JP"/>
        </w:rPr>
      </w:pPr>
    </w:p>
    <w:sectPr w:rsidR="00247EA4" w:rsidRPr="00A56277"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BAE752" w14:textId="77777777" w:rsidR="004E40EE" w:rsidRDefault="004E40EE" w:rsidP="001359F1">
      <w:pPr>
        <w:spacing w:line="240" w:lineRule="auto"/>
        <w:rPr>
          <w:rFonts w:cs="Times New Roman"/>
        </w:rPr>
      </w:pPr>
      <w:r>
        <w:rPr>
          <w:rFonts w:cs="Times New Roman"/>
        </w:rPr>
        <w:separator/>
      </w:r>
    </w:p>
  </w:endnote>
  <w:endnote w:type="continuationSeparator" w:id="0">
    <w:p w14:paraId="664D58F8" w14:textId="77777777" w:rsidR="004E40EE" w:rsidRDefault="004E40EE"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6660A8" w14:textId="77777777" w:rsidR="004E40EE" w:rsidRDefault="004E40EE" w:rsidP="001359F1">
      <w:pPr>
        <w:spacing w:line="240" w:lineRule="auto"/>
        <w:rPr>
          <w:rFonts w:cs="Times New Roman"/>
        </w:rPr>
      </w:pPr>
      <w:r>
        <w:rPr>
          <w:rFonts w:cs="Times New Roman"/>
        </w:rPr>
        <w:separator/>
      </w:r>
    </w:p>
  </w:footnote>
  <w:footnote w:type="continuationSeparator" w:id="0">
    <w:p w14:paraId="528EA86D" w14:textId="77777777" w:rsidR="004E40EE" w:rsidRDefault="004E40EE"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22DF8"/>
    <w:rsid w:val="00031BE6"/>
    <w:rsid w:val="00033350"/>
    <w:rsid w:val="00074A0B"/>
    <w:rsid w:val="000815A6"/>
    <w:rsid w:val="00094231"/>
    <w:rsid w:val="000D3C11"/>
    <w:rsid w:val="000E2A64"/>
    <w:rsid w:val="001038F2"/>
    <w:rsid w:val="001359F1"/>
    <w:rsid w:val="001379D2"/>
    <w:rsid w:val="001552C1"/>
    <w:rsid w:val="00174272"/>
    <w:rsid w:val="001A7078"/>
    <w:rsid w:val="001C268E"/>
    <w:rsid w:val="00230AC0"/>
    <w:rsid w:val="00232958"/>
    <w:rsid w:val="00242D5C"/>
    <w:rsid w:val="002443AE"/>
    <w:rsid w:val="00247EA4"/>
    <w:rsid w:val="0028786A"/>
    <w:rsid w:val="002F737D"/>
    <w:rsid w:val="00333D29"/>
    <w:rsid w:val="00377F64"/>
    <w:rsid w:val="0039786D"/>
    <w:rsid w:val="003C0354"/>
    <w:rsid w:val="003D0B17"/>
    <w:rsid w:val="003D2215"/>
    <w:rsid w:val="003D5869"/>
    <w:rsid w:val="003D702F"/>
    <w:rsid w:val="003E620A"/>
    <w:rsid w:val="003F475D"/>
    <w:rsid w:val="003F72FC"/>
    <w:rsid w:val="00415DCD"/>
    <w:rsid w:val="0043480A"/>
    <w:rsid w:val="00480063"/>
    <w:rsid w:val="00482792"/>
    <w:rsid w:val="004853F7"/>
    <w:rsid w:val="004A3FEE"/>
    <w:rsid w:val="004B19DC"/>
    <w:rsid w:val="004C1A91"/>
    <w:rsid w:val="004E40EE"/>
    <w:rsid w:val="005031C8"/>
    <w:rsid w:val="005208F9"/>
    <w:rsid w:val="0057153D"/>
    <w:rsid w:val="0059008A"/>
    <w:rsid w:val="00592326"/>
    <w:rsid w:val="005931D4"/>
    <w:rsid w:val="00594B96"/>
    <w:rsid w:val="005A646D"/>
    <w:rsid w:val="0060367C"/>
    <w:rsid w:val="00616C93"/>
    <w:rsid w:val="00636A10"/>
    <w:rsid w:val="0064487D"/>
    <w:rsid w:val="00662636"/>
    <w:rsid w:val="006A552C"/>
    <w:rsid w:val="006B73C8"/>
    <w:rsid w:val="006D75E2"/>
    <w:rsid w:val="006F08A4"/>
    <w:rsid w:val="0071326F"/>
    <w:rsid w:val="00743AD0"/>
    <w:rsid w:val="00764FB3"/>
    <w:rsid w:val="00781C22"/>
    <w:rsid w:val="00782B02"/>
    <w:rsid w:val="007D2D1D"/>
    <w:rsid w:val="007D383F"/>
    <w:rsid w:val="007F7887"/>
    <w:rsid w:val="00834453"/>
    <w:rsid w:val="008855EC"/>
    <w:rsid w:val="00892DB3"/>
    <w:rsid w:val="008C4A46"/>
    <w:rsid w:val="008D2113"/>
    <w:rsid w:val="008E3854"/>
    <w:rsid w:val="008F49CD"/>
    <w:rsid w:val="009321C7"/>
    <w:rsid w:val="00983E09"/>
    <w:rsid w:val="00992B52"/>
    <w:rsid w:val="009B7B73"/>
    <w:rsid w:val="009C5EA3"/>
    <w:rsid w:val="009D4F96"/>
    <w:rsid w:val="009F57A9"/>
    <w:rsid w:val="00A02B20"/>
    <w:rsid w:val="00A1429C"/>
    <w:rsid w:val="00A14AEA"/>
    <w:rsid w:val="00A415AD"/>
    <w:rsid w:val="00A472C6"/>
    <w:rsid w:val="00A5241A"/>
    <w:rsid w:val="00A54639"/>
    <w:rsid w:val="00A56277"/>
    <w:rsid w:val="00A73423"/>
    <w:rsid w:val="00AB4F46"/>
    <w:rsid w:val="00AD2144"/>
    <w:rsid w:val="00AE5107"/>
    <w:rsid w:val="00B04AB6"/>
    <w:rsid w:val="00B07DC3"/>
    <w:rsid w:val="00B3434A"/>
    <w:rsid w:val="00B83048"/>
    <w:rsid w:val="00B912F3"/>
    <w:rsid w:val="00BB44FB"/>
    <w:rsid w:val="00C06FAF"/>
    <w:rsid w:val="00C20B22"/>
    <w:rsid w:val="00C25DC7"/>
    <w:rsid w:val="00C75E7E"/>
    <w:rsid w:val="00C86688"/>
    <w:rsid w:val="00D01101"/>
    <w:rsid w:val="00D42FC7"/>
    <w:rsid w:val="00D47783"/>
    <w:rsid w:val="00D636F2"/>
    <w:rsid w:val="00D95476"/>
    <w:rsid w:val="00DB3F13"/>
    <w:rsid w:val="00DC27E6"/>
    <w:rsid w:val="00DD5A59"/>
    <w:rsid w:val="00DE1A75"/>
    <w:rsid w:val="00DE6453"/>
    <w:rsid w:val="00DF70CB"/>
    <w:rsid w:val="00E02398"/>
    <w:rsid w:val="00E361A5"/>
    <w:rsid w:val="00E611AC"/>
    <w:rsid w:val="00E8575B"/>
    <w:rsid w:val="00EF42E8"/>
    <w:rsid w:val="00F432D5"/>
    <w:rsid w:val="00F64A86"/>
    <w:rsid w:val="00F774CB"/>
    <w:rsid w:val="00FB3133"/>
    <w:rsid w:val="00FE1989"/>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table" w:styleId="af8">
    <w:name w:val="Table Grid"/>
    <w:basedOn w:val="a1"/>
    <w:uiPriority w:val="59"/>
    <w:rsid w:val="00DC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採点基準（インデント+字下げ）"/>
    <w:basedOn w:val="a"/>
    <w:qFormat/>
    <w:rsid w:val="009321C7"/>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742</Words>
  <Characters>4231</Characters>
  <Application>Microsoft Office Word</Application>
  <DocSecurity>0</DocSecurity>
  <Lines>35</Lines>
  <Paragraphs>9</Paragraphs>
  <ScaleCrop>false</ScaleCrop>
  <Company/>
  <LinksUpToDate>false</LinksUpToDate>
  <CharactersWithSpaces>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2021-05-27T05:29:00Z</dcterms:created>
  <dcterms:modified xsi:type="dcterms:W3CDTF">2021-06-23T07:41:00Z</dcterms:modified>
</cp:coreProperties>
</file>