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EBE833" w14:textId="2729DC89" w:rsidR="00485B3A" w:rsidRPr="00485B3A" w:rsidRDefault="00485B3A" w:rsidP="00485B3A">
      <w:pPr>
        <w:ind w:left="240" w:hangingChars="100" w:hanging="240"/>
        <w:rPr>
          <w:rFonts w:ascii="ＭＳ 明朝" w:hAnsi="ＭＳ 明朝" w:cs="ＭＳ 明朝"/>
        </w:rPr>
      </w:pPr>
      <w:r w:rsidRPr="00485B3A">
        <w:rPr>
          <w:rFonts w:ascii="ＭＳ 明朝" w:hAnsi="ＭＳ 明朝" w:cs="ＭＳ 明朝" w:hint="eastAsia"/>
          <w:eastAsianLayout w:id="-1786539776" w:vert="1" w:vertCompress="1"/>
        </w:rPr>
        <w:t>1</w:t>
      </w:r>
      <w:r w:rsidRPr="00485B3A">
        <w:rPr>
          <w:rFonts w:ascii="ＭＳ 明朝" w:hAnsi="ＭＳ 明朝" w:cs="ＭＳ 明朝"/>
          <w:eastAsianLayout w:id="-1786539776" w:vert="1" w:vertCompress="1"/>
        </w:rPr>
        <w:t>0</w:t>
      </w:r>
      <w:r w:rsidR="00247EA4" w:rsidRPr="00A56277">
        <w:rPr>
          <w:rFonts w:ascii="ＭＳ 明朝" w:hAnsi="ＭＳ 明朝" w:cs="ＭＳ 明朝" w:hint="eastAsia"/>
        </w:rPr>
        <w:t xml:space="preserve">　</w:t>
      </w:r>
      <w:r w:rsidRPr="00485B3A">
        <w:rPr>
          <w:rFonts w:ascii="ＭＳ 明朝" w:hAnsi="ＭＳ 明朝" w:cs="ＭＳ 明朝" w:hint="eastAsia"/>
        </w:rPr>
        <w:t>次の文章を読んで、問１～５に答えよ。</w:t>
      </w:r>
      <w:r>
        <w:rPr>
          <w:rFonts w:ascii="ＭＳ 明朝" w:hAnsi="ＭＳ 明朝" w:cs="ＭＳ 明朝" w:hint="eastAsia"/>
        </w:rPr>
        <w:t xml:space="preserve">　</w:t>
      </w:r>
      <w:r w:rsidR="00140D32">
        <w:rPr>
          <w:rFonts w:ascii="ＭＳ 明朝" w:hAnsi="ＭＳ 明朝" w:cs="ＭＳ 明朝" w:hint="eastAsia"/>
        </w:rPr>
        <w:t xml:space="preserve">　</w:t>
      </w:r>
      <w:r w:rsidRPr="00485B3A">
        <w:rPr>
          <w:rFonts w:ascii="ＭＳ 明朝" w:hAnsi="ＭＳ 明朝" w:cs="ＭＳ 明朝" w:hint="eastAsia"/>
        </w:rPr>
        <w:t>〈神戸大〉二〇二一年度出題</w:t>
      </w:r>
    </w:p>
    <w:p w14:paraId="10112435" w14:textId="488E2B32" w:rsidR="00247EA4" w:rsidRPr="00A56277" w:rsidRDefault="00247EA4" w:rsidP="0043480A">
      <w:pPr>
        <w:rPr>
          <w:rFonts w:ascii="ＭＳ 明朝" w:cs="Times New Roman"/>
        </w:rPr>
      </w:pPr>
    </w:p>
    <w:p w14:paraId="4D43EBCC" w14:textId="6F16B389"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責任とは何かという問題は、哲学者にとっては古くからの、そして近年は科学者にとっても重要性を増してきた問題だ。とりわけ脳研究の進歩は、人間の行為が脳活動の産物であることを次第に明らかにし、責任概念の見直しを私たちに迫りつつある。犯罪行為を含めた人間のあらゆる行為が脳によってひき起こされているなら、行為の責任を行為者</w:t>
      </w:r>
      <w:r w:rsidRPr="00140D32">
        <w:rPr>
          <w:rFonts w:ascii="RyuminPr6N-Reg" w:cs="RyuminPr6N-Reg" w:hint="eastAsia"/>
          <w:color w:val="000000"/>
          <w:kern w:val="0"/>
          <w:em w:val="comma"/>
          <w:lang w:val="ja-JP"/>
        </w:rPr>
        <w:t>その人</w:t>
      </w:r>
      <w:r w:rsidRPr="00485B3A">
        <w:rPr>
          <w:rFonts w:ascii="RyuminPr6N-Reg" w:cs="RyuminPr6N-Reg" w:hint="eastAsia"/>
          <w:color w:val="000000"/>
          <w:kern w:val="0"/>
          <w:lang w:val="ja-JP"/>
        </w:rPr>
        <w:t>に負わせて非難や処罰をすることには疑問があるのではないか、というかたちで。</w:t>
      </w:r>
    </w:p>
    <w:p w14:paraId="41B9C973" w14:textId="77777777"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神経科学者のデイヴィッド・イーグルマンは、悪事をなした人物が「非難に値する（</w:t>
      </w:r>
      <w:r w:rsidRPr="00140D32">
        <w:rPr>
          <w:rFonts w:asciiTheme="minorEastAsia" w:hAnsiTheme="minorEastAsia" w:cs="RyuminPr6N-Reg"/>
          <w:color w:val="000000"/>
          <w:kern w:val="0"/>
          <w:lang w:val="ja-JP"/>
        </w:rPr>
        <w:t>blameworthy</w:t>
      </w:r>
      <w:r w:rsidRPr="00485B3A">
        <w:rPr>
          <w:rFonts w:ascii="RyuminPr6N-Reg" w:cs="RyuminPr6N-Reg" w:hint="eastAsia"/>
          <w:color w:val="000000"/>
          <w:kern w:val="0"/>
          <w:lang w:val="ja-JP"/>
        </w:rPr>
        <w:t>）」かどうかは重要な問題ではない、と述べた。『あなたの知らない脳』の第六章で彼は、「神経科学と法律の境界で、脳損傷が関係する事例が</w:t>
      </w:r>
      <w:r w:rsidRPr="00485B3A">
        <w:rPr>
          <w:rStyle w:val="8pt0"/>
          <w:rFonts w:hint="eastAsia"/>
          <w:lang w:val="ja-JP"/>
        </w:rPr>
        <w:t>⒜</w:t>
      </w:r>
      <w:r w:rsidRPr="00485B3A">
        <w:rPr>
          <w:rFonts w:ascii="RyuminPr6N-Reg" w:cs="RyuminPr6N-Reg" w:hint="eastAsia"/>
          <w:color w:val="000000"/>
          <w:kern w:val="0"/>
          <w:u w:val="thick"/>
          <w:lang w:val="ja-JP"/>
        </w:rPr>
        <w:t>ヒンパン</w:t>
      </w:r>
      <w:r w:rsidRPr="00485B3A">
        <w:rPr>
          <w:rFonts w:ascii="RyuminPr6N-Reg" w:cs="RyuminPr6N-Reg" w:hint="eastAsia"/>
          <w:color w:val="000000"/>
          <w:kern w:val="0"/>
          <w:lang w:val="ja-JP"/>
        </w:rPr>
        <w:t>に出るようになっている」と記し、印象的な複数の実例を挙げている。</w:t>
      </w:r>
    </w:p>
    <w:p w14:paraId="0F72208A" w14:textId="77777777"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たとえば、二十五歳のある青年は、テキサス大学タワーの展望デッキから銃を乱射して、十三名の死者と三十三名の負傷者を出した。彼は理性的な人物だったが、ある時期から、不合理で異常な衝動に襲われるようになり、自分でも脳の異変を疑っていた。そして、展望デッキで射殺されたあと検視解剖された彼の脳には、直径二センチほどの腫瘍が見つかる</w:t>
      </w:r>
      <w:r w:rsidRPr="00485B3A">
        <w:rPr>
          <w:rFonts w:ascii="RyuminPr6N-Reg" w:cs="RyuminPr6N-Reg" w:hint="eastAsia"/>
          <w:color w:val="000000"/>
          <w:w w:val="200"/>
          <w:kern w:val="0"/>
          <w:lang w:val="ja-JP"/>
        </w:rPr>
        <w:t>―</w:t>
      </w:r>
      <w:r w:rsidRPr="00485B3A">
        <w:rPr>
          <w:rFonts w:ascii="RyuminPr6N-Reg" w:cs="RyuminPr6N-Reg" w:hint="eastAsia"/>
          <w:color w:val="000000"/>
          <w:kern w:val="0"/>
          <w:lang w:val="ja-JP"/>
        </w:rPr>
        <w:t>。この検視解剖は、彼自身が遺書で要望したものだった。</w:t>
      </w:r>
    </w:p>
    <w:p w14:paraId="285706DB" w14:textId="77777777"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イーグルマンはこのほかにも複数の知見を挙げたうえで、次のような自説を提出する。ただし、これは現在の科学から直接的に導かれたものというより、そこに彼の哲学的思考を加えて得られたものだと言ってよい。</w:t>
      </w:r>
    </w:p>
    <w:p w14:paraId="2DAEC64B" w14:textId="77777777"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非難に値するかどうかは後ろ向きの概念であり、人生の軌跡となっている遺伝と環境のがんじがらめのもつれを解きほぐすという、不可能な作業を必要とする。〔……〕「非難に値する」の代わりに用いるべきなのが「修正可能である」という概念である。この前向きな言葉は問いかける。私たちはこれから何ができるのか？　更生プログラムを利用できるのか？〔……〕できない場合、懲役刑は</w:t>
      </w:r>
      <w:r w:rsidRPr="00485B3A">
        <w:rPr>
          <w:rFonts w:ascii="RyuminPr6N-Reg" w:cs="RyuminPr6N-Reg" w:hint="eastAsia"/>
          <w:color w:val="000000"/>
          <w:kern w:val="0"/>
          <w:lang w:val="ja-JP"/>
        </w:rPr>
        <w:lastRenderedPageBreak/>
        <w:t>将来の行動を修正するだろうか？　するなら刑務所に送ろう。刑罰が役に立たない場合、報復のためではなく行為能力を制限するために、国の監督下に置こう。」</w:t>
      </w:r>
    </w:p>
    <w:p w14:paraId="24F9F0B5" w14:textId="77777777"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イーグルマン自身が述べているように、彼はけっして犯罪者を</w:t>
      </w:r>
      <w:r w:rsidRPr="00485B3A">
        <w:rPr>
          <w:rStyle w:val="8pt0"/>
          <w:rFonts w:hint="eastAsia"/>
          <w:lang w:val="ja-JP"/>
        </w:rPr>
        <w:t>⒝</w:t>
      </w:r>
      <w:r w:rsidRPr="00485B3A">
        <w:rPr>
          <w:rFonts w:ascii="RyuminPr6N-Reg" w:cs="RyuminPr6N-Reg" w:hint="eastAsia"/>
          <w:color w:val="000000"/>
          <w:kern w:val="0"/>
          <w:u w:val="thick"/>
          <w:lang w:val="ja-JP"/>
        </w:rPr>
        <w:t>ホウメン</w:t>
      </w:r>
      <w:r w:rsidRPr="00485B3A">
        <w:rPr>
          <w:rFonts w:ascii="RyuminPr6N-Reg" w:cs="RyuminPr6N-Reg" w:hint="eastAsia"/>
          <w:color w:val="000000"/>
          <w:kern w:val="0"/>
          <w:lang w:val="ja-JP"/>
        </w:rPr>
        <w:t>すべきだとは考えていない。ただ、遺伝と環境、その結果としての脳の状態をふまえて、「どんな場合も犯罪者は、ほかの行動をとることができなかったものとして扱われるべきである」と主張する。</w:t>
      </w:r>
    </w:p>
    <w:p w14:paraId="239411D8" w14:textId="0FED7BB6"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「後ろ向き（</w:t>
      </w:r>
      <w:r w:rsidRPr="00140D32">
        <w:rPr>
          <w:rFonts w:asciiTheme="minorEastAsia" w:hAnsiTheme="minorEastAsia" w:cs="RyuminPr6N-Reg"/>
          <w:color w:val="000000"/>
          <w:kern w:val="0"/>
          <w:lang w:val="ja-JP"/>
        </w:rPr>
        <w:t>backward-looking</w:t>
      </w:r>
      <w:r w:rsidRPr="00485B3A">
        <w:rPr>
          <w:rFonts w:ascii="RyuminPr6N-Reg" w:cs="RyuminPr6N-Reg" w:hint="eastAsia"/>
          <w:color w:val="000000"/>
          <w:kern w:val="0"/>
          <w:lang w:val="ja-JP"/>
        </w:rPr>
        <w:t>）」、「前向き（</w:t>
      </w:r>
      <w:r w:rsidRPr="00140D32">
        <w:rPr>
          <w:rFonts w:asciiTheme="minorEastAsia" w:hAnsiTheme="minorEastAsia" w:cs="RyuminPr6N-Reg"/>
          <w:color w:val="000000"/>
          <w:kern w:val="0"/>
          <w:lang w:val="ja-JP"/>
        </w:rPr>
        <w:t>forward-looking</w:t>
      </w:r>
      <w:r w:rsidRPr="00485B3A">
        <w:rPr>
          <w:rFonts w:ascii="RyuminPr6N-Reg" w:cs="RyuminPr6N-Reg" w:hint="eastAsia"/>
          <w:color w:val="000000"/>
          <w:kern w:val="0"/>
          <w:lang w:val="ja-JP"/>
        </w:rPr>
        <w:t>）」との表現について、補足しておいたほうがよいだろう。これらは、いわゆる気の持ちよう（ネガティブ／ポジティブな態度の違い）ではなく</w:t>
      </w:r>
      <w:r w:rsidRPr="00485B3A">
        <w:rPr>
          <w:rFonts w:ascii="RyuminPr6N-Reg" w:cs="RyuminPr6N-Reg" w:hint="eastAsia"/>
          <w:color w:val="000000"/>
          <w:w w:val="200"/>
          <w:kern w:val="0"/>
          <w:lang w:val="ja-JP"/>
        </w:rPr>
        <w:t>―</w:t>
      </w:r>
      <w:r w:rsidRPr="00485B3A">
        <w:rPr>
          <w:rFonts w:ascii="RyuminPr6N-Reg" w:cs="RyuminPr6N-Reg" w:hint="eastAsia"/>
          <w:color w:val="000000"/>
          <w:kern w:val="0"/>
          <w:lang w:val="ja-JP"/>
        </w:rPr>
        <w:t>そのように読ませる意図も見えるが</w:t>
      </w:r>
      <w:r w:rsidRPr="00485B3A">
        <w:rPr>
          <w:rFonts w:ascii="RyuminPr6N-Reg" w:cs="RyuminPr6N-Reg" w:hint="eastAsia"/>
          <w:color w:val="000000"/>
          <w:w w:val="200"/>
          <w:kern w:val="0"/>
          <w:lang w:val="ja-JP"/>
        </w:rPr>
        <w:t>―</w:t>
      </w:r>
      <w:r w:rsidRPr="00485B3A">
        <w:rPr>
          <w:rFonts w:ascii="RyuminPr6N-Reg" w:cs="RyuminPr6N-Reg" w:hint="eastAsia"/>
          <w:color w:val="000000"/>
          <w:kern w:val="0"/>
          <w:lang w:val="ja-JP"/>
        </w:rPr>
        <w:t>時間への志向性の違いを表現するものとして、まずは理解すべきである。つまり、思案の中心となる対象を、過去に</w:t>
      </w:r>
      <w:r w:rsidR="00054AEB" w:rsidRPr="00054AEB">
        <w:rPr>
          <w:rFonts w:ascii="RyuminPr6N-Reg" w:cs="RyuminPr6N-Reg"/>
          <w:color w:val="000000"/>
          <w:kern w:val="0"/>
          <w:lang w:val="ja-JP"/>
        </w:rPr>
        <w:ruby>
          <w:rubyPr>
            <w:rubyAlign w:val="distributeSpace"/>
            <w:hps w:val="10"/>
            <w:hpsRaise w:val="20"/>
            <w:hpsBaseText w:val="24"/>
            <w:lid w:val="ja-JP"/>
          </w:rubyPr>
          <w:rt>
            <w:r w:rsidR="00054AEB" w:rsidRPr="00054AEB">
              <w:rPr>
                <w:rFonts w:ascii="ＭＳ 明朝" w:eastAsia="ＭＳ 明朝" w:hAnsi="ＭＳ 明朝" w:cs="RyuminPr6N-Reg" w:hint="eastAsia"/>
                <w:color w:val="000000"/>
                <w:kern w:val="0"/>
                <w:lang w:val="ja-JP"/>
              </w:rPr>
              <w:t>み</w:t>
            </w:r>
          </w:rt>
          <w:rubyBase>
            <w:r w:rsidR="00054AEB" w:rsidRPr="00054AEB">
              <w:rPr>
                <w:rFonts w:ascii="RyuminPr6N-Reg" w:cs="RyuminPr6N-Reg" w:hint="eastAsia"/>
                <w:color w:val="000000"/>
                <w:kern w:val="0"/>
                <w:lang w:val="ja-JP"/>
              </w:rPr>
              <w:t>見</w:t>
            </w:r>
          </w:rubyBase>
        </w:ruby>
      </w:r>
      <w:r w:rsidR="00054AEB" w:rsidRPr="00054AEB">
        <w:rPr>
          <w:rFonts w:ascii="RyuminPr6N-Reg" w:cs="RyuminPr6N-Reg"/>
          <w:color w:val="000000"/>
          <w:kern w:val="0"/>
          <w:lang w:val="ja-JP"/>
        </w:rPr>
        <w:ruby>
          <w:rubyPr>
            <w:rubyAlign w:val="distributeSpace"/>
            <w:hps w:val="10"/>
            <w:hpsRaise w:val="20"/>
            <w:hpsBaseText w:val="24"/>
            <w:lid w:val="ja-JP"/>
          </w:rubyPr>
          <w:rt>
            <w:r w:rsidR="00054AEB" w:rsidRPr="00054AEB">
              <w:rPr>
                <w:rFonts w:ascii="ＭＳ 明朝" w:eastAsia="ＭＳ 明朝" w:hAnsi="ＭＳ 明朝" w:cs="RyuminPr6N-Reg" w:hint="eastAsia"/>
                <w:color w:val="000000"/>
                <w:kern w:val="0"/>
                <w:lang w:val="ja-JP"/>
              </w:rPr>
              <w:t>いだ</w:t>
            </w:r>
          </w:rt>
          <w:rubyBase>
            <w:r w:rsidR="00054AEB" w:rsidRPr="00054AEB">
              <w:rPr>
                <w:rFonts w:ascii="RyuminPr6N-Reg" w:cs="RyuminPr6N-Reg" w:hint="eastAsia"/>
                <w:color w:val="000000"/>
                <w:kern w:val="0"/>
                <w:lang w:val="ja-JP"/>
              </w:rPr>
              <w:t>出</w:t>
            </w:r>
          </w:rubyBase>
        </w:ruby>
      </w:r>
      <w:r w:rsidRPr="00485B3A">
        <w:rPr>
          <w:rFonts w:ascii="RyuminPr6N-Reg" w:cs="RyuminPr6N-Reg" w:hint="eastAsia"/>
          <w:color w:val="000000"/>
          <w:kern w:val="0"/>
          <w:lang w:val="ja-JP"/>
        </w:rPr>
        <w:t>すか、未来に見出すかの違いだ。そこで以下では、「後ろ向き」、「前向き」の代わりに、「過去志向的」、「未来志向的」との表現を用いることにする。</w:t>
      </w:r>
    </w:p>
    <w:p w14:paraId="027D46E4" w14:textId="77777777"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イーグルマンの提言は明らかに未来志向的である。これから社会をどうするかに目を向け、犯罪に関して言うのなら、なされた犯罪への非難ではなく、再犯等の予防に力を注ぐからだ。過去のある犯罪について、それが脳の</w:t>
      </w:r>
      <w:r w:rsidRPr="00485B3A">
        <w:rPr>
          <w:rStyle w:val="8pt0"/>
          <w:rFonts w:hint="eastAsia"/>
          <w:lang w:val="ja-JP"/>
        </w:rPr>
        <w:t>⒞</w:t>
      </w:r>
      <w:r w:rsidRPr="00485B3A">
        <w:rPr>
          <w:rFonts w:ascii="RyuminPr6N-Reg" w:cs="RyuminPr6N-Reg" w:hint="eastAsia"/>
          <w:color w:val="000000"/>
          <w:kern w:val="0"/>
          <w:u w:val="thick"/>
          <w:lang w:val="ja-JP"/>
        </w:rPr>
        <w:t>シッカン</w:t>
      </w:r>
      <w:r w:rsidRPr="00485B3A">
        <w:rPr>
          <w:rFonts w:ascii="RyuminPr6N-Reg" w:cs="RyuminPr6N-Reg" w:hint="eastAsia"/>
          <w:color w:val="000000"/>
          <w:kern w:val="0"/>
          <w:lang w:val="ja-JP"/>
        </w:rPr>
        <w:t>や遺伝的・環境的要因によるものか否かは線引き困難であり、科学がこのまま発展すれば、線引きの基準はどんどん変化する（おそらくは、遺伝的・環境的要因をより重視する方向に）。これはつまり、ある犯罪者が非難に値するか否かは不確定だということであり、それならば、過去ではなく未来を考慮しようとイーグルマンは述べているわけだ。</w:t>
      </w:r>
    </w:p>
    <w:p w14:paraId="1B154DE1" w14:textId="77777777"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そのため、この提言への批判は二つの観点からなされうる。未来志向的な観点から内在的に批判するか、あるいは、過去志向的な観点から外在的に批判するか、だ。とはいえ、あとで見るように、この二つの観点を完全に切り離すことはできない。</w:t>
      </w:r>
    </w:p>
    <w:p w14:paraId="1B597B4C" w14:textId="2D156A7C"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lastRenderedPageBreak/>
        <w:t xml:space="preserve">　非難から修正へと私たちの関心を移した際に、</w:t>
      </w:r>
      <w:r w:rsidR="00D34FED" w:rsidRPr="0058735B">
        <w:rPr>
          <w:rStyle w:val="8pt0"/>
          <w:rFonts w:hint="eastAsia"/>
          <w:w w:val="88"/>
          <w:position w:val="6"/>
          <w:eastAsianLayout w:id="1717816064" w:vert="1" w:vertCompress="1"/>
        </w:rPr>
        <w:t>（</w:t>
      </w:r>
      <w:r w:rsidR="00D34FED" w:rsidRPr="0058735B">
        <w:rPr>
          <w:rStyle w:val="8pt0"/>
          <w:rFonts w:hint="eastAsia"/>
          <w:w w:val="88"/>
          <w:eastAsianLayout w:id="1717816064" w:vert="1" w:vertCompress="1"/>
        </w:rPr>
        <w:t>ア）</w:t>
      </w:r>
      <w:r w:rsidRPr="00485B3A">
        <w:rPr>
          <w:rFonts w:ascii="RyuminPr6N-Reg" w:cs="RyuminPr6N-Reg" w:hint="eastAsia"/>
          <w:color w:val="000000"/>
          <w:kern w:val="0"/>
          <w:u w:val="thick"/>
          <w:lang w:val="ja-JP"/>
        </w:rPr>
        <w:t>それが本当に未来を良くするのかどうかは、議論の余地がある</w:t>
      </w:r>
      <w:r w:rsidRPr="00485B3A">
        <w:rPr>
          <w:rFonts w:ascii="RyuminPr6N-Reg" w:cs="RyuminPr6N-Reg" w:hint="eastAsia"/>
          <w:color w:val="000000"/>
          <w:kern w:val="0"/>
          <w:lang w:val="ja-JP"/>
        </w:rPr>
        <w:t>だろう。とりわけ、ある特定の犯罪者がより良い人物になるかどうか</w:t>
      </w:r>
      <w:r w:rsidRPr="00140D32">
        <w:rPr>
          <w:rFonts w:ascii="RyuminPr6N-Reg" w:cs="RyuminPr6N-Reg" w:hint="eastAsia"/>
          <w:color w:val="000000"/>
          <w:kern w:val="0"/>
          <w:em w:val="comma"/>
          <w:lang w:val="ja-JP"/>
        </w:rPr>
        <w:t>ではなく</w:t>
      </w:r>
      <w:r w:rsidRPr="00485B3A">
        <w:rPr>
          <w:rFonts w:ascii="RyuminPr6N-Reg" w:cs="RyuminPr6N-Reg" w:hint="eastAsia"/>
          <w:color w:val="000000"/>
          <w:kern w:val="0"/>
          <w:lang w:val="ja-JP"/>
        </w:rPr>
        <w:t>、その犯罪者の扱われ方を周囲で見ていた人々が、どのようなふるまいをするかに関して。</w:t>
      </w:r>
    </w:p>
    <w:p w14:paraId="52DBD2D2" w14:textId="77777777"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ざっくばらんに言ってしまえば、論点は、見せしめの効果にある。犯罪者を非難し、処罰して、その人物が過去に犯した罪を鎖のように当人に巻き付けておくことは、他の人々による未来の犯罪を抑止する効果があるのではないか？　言い換えるなら、非難から修正への移行が全面的になされた場合には、後者が「ぬるく」見えることで、犯罪傾向のある人々の自制心は損なわれてしまうのではないか？　もし、この問いへの答えが「イエス」なら、未来志向的に考えた場合にも、非難は効果的であることになる。</w:t>
      </w:r>
    </w:p>
    <w:p w14:paraId="5633B5AD" w14:textId="77777777"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このことに加えて、私たちの倫理が、たんなる因習としては</w:t>
      </w:r>
      <w:r w:rsidRPr="00485B3A">
        <w:rPr>
          <w:rStyle w:val="8pt0"/>
          <w:rFonts w:hint="eastAsia"/>
          <w:lang w:val="ja-JP"/>
        </w:rPr>
        <w:t>⒟</w:t>
      </w:r>
      <w:r w:rsidRPr="00485B3A">
        <w:rPr>
          <w:rFonts w:ascii="RyuminPr6N-Reg" w:cs="RyuminPr6N-Reg" w:hint="eastAsia"/>
          <w:color w:val="000000"/>
          <w:kern w:val="0"/>
          <w:u w:val="thick"/>
          <w:lang w:val="ja-JP"/>
        </w:rPr>
        <w:t>ハキ</w:t>
      </w:r>
      <w:r w:rsidRPr="00485B3A">
        <w:rPr>
          <w:rFonts w:ascii="RyuminPr6N-Reg" w:cs="RyuminPr6N-Reg" w:hint="eastAsia"/>
          <w:color w:val="000000"/>
          <w:kern w:val="0"/>
          <w:lang w:val="ja-JP"/>
        </w:rPr>
        <w:t>しがたい深さで過去志向性をもっていることも無視できない。重要なのは、過去志向性が犯罪のトークンに関わっている点だ。ここで言う「トークン」とは、特定の時間・空間的な領域を占める</w:t>
      </w:r>
      <w:r w:rsidRPr="00140D32">
        <w:rPr>
          <w:rFonts w:ascii="RyuminPr6N-Reg" w:cs="RyuminPr6N-Reg" w:hint="eastAsia"/>
          <w:color w:val="000000"/>
          <w:kern w:val="0"/>
          <w:em w:val="comma"/>
          <w:lang w:val="ja-JP"/>
        </w:rPr>
        <w:t>個別</w:t>
      </w:r>
      <w:r w:rsidRPr="00485B3A">
        <w:rPr>
          <w:rFonts w:ascii="RyuminPr6N-Reg" w:cs="RyuminPr6N-Reg" w:hint="eastAsia"/>
          <w:color w:val="000000"/>
          <w:kern w:val="0"/>
          <w:lang w:val="ja-JP"/>
        </w:rPr>
        <w:t>のものを指し、「タイプ（種）」と対になる概念である。</w:t>
      </w:r>
    </w:p>
    <w:p w14:paraId="18CDA390" w14:textId="0661558E"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イーグルマンの提言は、ある犯罪をなした人物が、同じタイプの犯罪をふたたびなすことの予防に</w:t>
      </w:r>
      <w:r w:rsidRPr="00485B3A">
        <w:rPr>
          <w:rFonts w:ascii="RyuminPr6N-Reg" w:cs="RyuminPr6N-Reg"/>
          <w:color w:val="000000"/>
          <w:kern w:val="0"/>
          <w:lang w:val="ja-JP"/>
        </w:rPr>
        <w:ruby>
          <w:rubyPr>
            <w:rubyAlign w:val="distributeSpace"/>
            <w:hps w:val="10"/>
            <w:hpsRaise w:val="20"/>
            <w:hpsBaseText w:val="24"/>
            <w:lid w:val="ja-JP"/>
          </w:rubyPr>
          <w:rt>
            <w:r w:rsidR="00485B3A" w:rsidRPr="00485B3A">
              <w:rPr>
                <w:rFonts w:ascii="RyuminPr6N-Reg" w:cs="RyuminPr6N-Reg" w:hint="eastAsia"/>
                <w:color w:val="000000"/>
                <w:kern w:val="0"/>
                <w:lang w:val="ja-JP"/>
              </w:rPr>
              <w:t>つな</w:t>
            </w:r>
          </w:rt>
          <w:rubyBase>
            <w:r w:rsidR="00485B3A" w:rsidRPr="00485B3A">
              <w:rPr>
                <w:rFonts w:ascii="RyuminPr6N-Reg" w:cs="RyuminPr6N-Reg" w:hint="eastAsia"/>
                <w:color w:val="000000"/>
                <w:kern w:val="0"/>
                <w:lang w:val="ja-JP"/>
              </w:rPr>
              <w:t>繫</w:t>
            </w:r>
          </w:rubyBase>
        </w:ruby>
      </w:r>
      <w:r w:rsidRPr="00485B3A">
        <w:rPr>
          <w:rFonts w:ascii="RyuminPr6N-Reg" w:cs="RyuminPr6N-Reg" w:hint="eastAsia"/>
          <w:color w:val="000000"/>
          <w:kern w:val="0"/>
          <w:lang w:val="ja-JP"/>
        </w:rPr>
        <w:t>がる。未来志向的であることは、未来のトークンはまだ不在である以上、タイプ志向的であることを促す。そして、その一方で、トークンとしてのその犯罪は、それを避けることができなかったもの、すなわち、他の可能性をもたなかったものと見なされることになる（決定論、あるいはそれを</w:t>
      </w:r>
      <w:r w:rsidRPr="00485B3A">
        <w:rPr>
          <w:rStyle w:val="8pt0"/>
          <w:rFonts w:hint="eastAsia"/>
          <w:lang w:val="ja-JP"/>
        </w:rPr>
        <w:t>⒠</w:t>
      </w:r>
      <w:r w:rsidRPr="00485B3A">
        <w:rPr>
          <w:rFonts w:ascii="RyuminPr6N-Reg" w:cs="RyuminPr6N-Reg" w:hint="eastAsia"/>
          <w:color w:val="000000"/>
          <w:kern w:val="0"/>
          <w:u w:val="thick"/>
          <w:lang w:val="ja-JP"/>
        </w:rPr>
        <w:t>ホウセツ</w:t>
      </w:r>
      <w:r w:rsidRPr="00485B3A">
        <w:rPr>
          <w:rFonts w:ascii="RyuminPr6N-Reg" w:cs="RyuminPr6N-Reg" w:hint="eastAsia"/>
          <w:color w:val="000000"/>
          <w:kern w:val="0"/>
          <w:lang w:val="ja-JP"/>
        </w:rPr>
        <w:t>する運命論の世界において、いかなる行為もそうであるように）。</w:t>
      </w:r>
    </w:p>
    <w:p w14:paraId="24088C81" w14:textId="37F6B217"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いま注目したいのは、ここでとられている過去への見方が事実であるかどうか</w:t>
      </w:r>
      <w:r w:rsidRPr="00140D32">
        <w:rPr>
          <w:rFonts w:ascii="RyuminPr6N-Reg" w:cs="RyuminPr6N-Reg" w:hint="eastAsia"/>
          <w:color w:val="000000"/>
          <w:kern w:val="0"/>
          <w:em w:val="comma"/>
          <w:lang w:val="ja-JP"/>
        </w:rPr>
        <w:t>ではなく</w:t>
      </w:r>
      <w:r w:rsidRPr="00485B3A">
        <w:rPr>
          <w:rFonts w:ascii="RyuminPr6N-Reg" w:cs="RyuminPr6N-Reg" w:hint="eastAsia"/>
          <w:color w:val="000000"/>
          <w:kern w:val="0"/>
          <w:lang w:val="ja-JP"/>
        </w:rPr>
        <w:t>、私たちの倫理の実践と調和できるかどうかだ。身勝手な殺人をなした人物が、二度と殺人を（それどころか</w:t>
      </w:r>
      <w:r w:rsidR="00054AEB" w:rsidRPr="00054AEB">
        <w:rPr>
          <w:rFonts w:ascii="RyuminPr6N-Reg" w:cs="RyuminPr6N-Reg"/>
          <w:color w:val="000000"/>
          <w:kern w:val="0"/>
          <w:lang w:val="ja-JP"/>
        </w:rPr>
        <w:ruby>
          <w:rubyPr>
            <w:rubyAlign w:val="distributeSpace"/>
            <w:hps w:val="10"/>
            <w:hpsRaise w:val="20"/>
            <w:hpsBaseText w:val="24"/>
            <w:lid w:val="ja-JP"/>
          </w:rubyPr>
          <w:rt>
            <w:r w:rsidR="00054AEB" w:rsidRPr="00054AEB">
              <w:rPr>
                <w:rFonts w:ascii="ＭＳ 明朝" w:eastAsia="ＭＳ 明朝" w:hAnsi="ＭＳ 明朝" w:cs="RyuminPr6N-Reg" w:hint="eastAsia"/>
                <w:color w:val="000000"/>
                <w:kern w:val="0"/>
                <w:lang w:val="ja-JP"/>
              </w:rPr>
              <w:t>さ</w:t>
            </w:r>
          </w:rt>
          <w:rubyBase>
            <w:r w:rsidR="00054AEB" w:rsidRPr="00054AEB">
              <w:rPr>
                <w:rFonts w:ascii="RyuminPr6N-Reg" w:cs="RyuminPr6N-Reg" w:hint="eastAsia"/>
                <w:color w:val="000000"/>
                <w:kern w:val="0"/>
                <w:lang w:val="ja-JP"/>
              </w:rPr>
              <w:t>些</w:t>
            </w:r>
          </w:rubyBase>
        </w:ruby>
      </w:r>
      <w:r w:rsidR="00054AEB" w:rsidRPr="00054AEB">
        <w:rPr>
          <w:rFonts w:ascii="RyuminPr6N-Reg" w:cs="RyuminPr6N-Reg"/>
          <w:color w:val="000000"/>
          <w:kern w:val="0"/>
          <w:lang w:val="ja-JP"/>
        </w:rPr>
        <w:ruby>
          <w:rubyPr>
            <w:rubyAlign w:val="distributeSpace"/>
            <w:hps w:val="10"/>
            <w:hpsRaise w:val="20"/>
            <w:hpsBaseText w:val="24"/>
            <w:lid w:val="ja-JP"/>
          </w:rubyPr>
          <w:rt>
            <w:r w:rsidR="00054AEB" w:rsidRPr="00054AEB">
              <w:rPr>
                <w:rFonts w:ascii="ＭＳ 明朝" w:eastAsia="ＭＳ 明朝" w:hAnsi="ＭＳ 明朝" w:cs="RyuminPr6N-Reg" w:hint="eastAsia"/>
                <w:color w:val="000000"/>
                <w:kern w:val="0"/>
                <w:lang w:val="ja-JP"/>
              </w:rPr>
              <w:t>さい</w:t>
            </w:r>
          </w:rt>
          <w:rubyBase>
            <w:r w:rsidR="00054AEB" w:rsidRPr="00054AEB">
              <w:rPr>
                <w:rFonts w:ascii="RyuminPr6N-Reg" w:cs="RyuminPr6N-Reg" w:hint="eastAsia"/>
                <w:color w:val="000000"/>
                <w:kern w:val="0"/>
                <w:lang w:val="ja-JP"/>
              </w:rPr>
              <w:t>細</w:t>
            </w:r>
          </w:rubyBase>
        </w:ruby>
      </w:r>
      <w:r w:rsidRPr="00485B3A">
        <w:rPr>
          <w:rFonts w:ascii="RyuminPr6N-Reg" w:cs="RyuminPr6N-Reg" w:hint="eastAsia"/>
          <w:color w:val="000000"/>
          <w:kern w:val="0"/>
          <w:lang w:val="ja-JP"/>
        </w:rPr>
        <w:t>な悪事をも）行なわない人物に更生したとして、同時にその人物は、まったく斜に構えるところなく、過去のその殺人のトークンを「仕方がなかった」と考えるかもしれない。後悔や反省のような</w:t>
      </w:r>
      <w:r w:rsidRPr="00485B3A">
        <w:rPr>
          <w:rFonts w:ascii="RyuminPr6N-Reg" w:cs="RyuminPr6N-Reg" w:hint="eastAsia"/>
          <w:color w:val="000000"/>
          <w:kern w:val="0"/>
          <w:lang w:val="ja-JP"/>
        </w:rPr>
        <w:lastRenderedPageBreak/>
        <w:t>心情を、「後ろ向き」として退けるかもしれない。たしかにその殺人はタイプとして凶悪なものであるが、トークンとして「それをすべきではなかった」と言うのは（その可能性がなかった以上）意味がよくわからない、という理由で</w:t>
      </w:r>
      <w:r w:rsidRPr="00485B3A">
        <w:rPr>
          <w:rFonts w:ascii="RyuminPr6N-Reg" w:cs="RyuminPr6N-Reg" w:hint="eastAsia"/>
          <w:color w:val="000000"/>
          <w:w w:val="200"/>
          <w:kern w:val="0"/>
          <w:lang w:val="ja-JP"/>
        </w:rPr>
        <w:t>―</w:t>
      </w:r>
      <w:r w:rsidRPr="00485B3A">
        <w:rPr>
          <w:rFonts w:ascii="RyuminPr6N-Reg" w:cs="RyuminPr6N-Reg" w:hint="eastAsia"/>
          <w:color w:val="000000"/>
          <w:kern w:val="0"/>
          <w:lang w:val="ja-JP"/>
        </w:rPr>
        <w:t>。殺人犯のこのような態度は多くの反発を招くだろうが、</w:t>
      </w:r>
      <w:r w:rsidR="00D34FED" w:rsidRPr="0058735B">
        <w:rPr>
          <w:rStyle w:val="8pt0"/>
          <w:rFonts w:hint="eastAsia"/>
          <w:w w:val="88"/>
          <w:position w:val="6"/>
          <w:eastAsianLayout w:id="1717816064" w:vert="1" w:vertCompress="1"/>
        </w:rPr>
        <w:t>（</w:t>
      </w:r>
      <w:r w:rsidR="00D34FED">
        <w:rPr>
          <w:rStyle w:val="8pt0"/>
          <w:rFonts w:hint="eastAsia"/>
          <w:w w:val="88"/>
          <w:position w:val="6"/>
          <w:eastAsianLayout w:id="1717816064" w:vert="1" w:vertCompress="1"/>
        </w:rPr>
        <w:t>イ</w:t>
      </w:r>
      <w:r w:rsidR="00D34FED" w:rsidRPr="0058735B">
        <w:rPr>
          <w:rStyle w:val="8pt0"/>
          <w:rFonts w:hint="eastAsia"/>
          <w:w w:val="88"/>
          <w:eastAsianLayout w:id="1717816064" w:vert="1" w:vertCompress="1"/>
        </w:rPr>
        <w:t>）</w:t>
      </w:r>
      <w:r w:rsidRPr="00485B3A">
        <w:rPr>
          <w:rFonts w:ascii="RyuminPr6N-Reg" w:cs="RyuminPr6N-Reg" w:hint="eastAsia"/>
          <w:color w:val="000000"/>
          <w:kern w:val="0"/>
          <w:u w:val="thick"/>
          <w:lang w:val="ja-JP"/>
        </w:rPr>
        <w:t>その態度とイーグルマンのあの提言とのあいだに明確な矛盾を見出すことは難しい</w:t>
      </w:r>
      <w:r w:rsidRPr="00485B3A">
        <w:rPr>
          <w:rFonts w:ascii="RyuminPr6N-Reg" w:cs="RyuminPr6N-Reg" w:hint="eastAsia"/>
          <w:color w:val="000000"/>
          <w:kern w:val="0"/>
          <w:lang w:val="ja-JP"/>
        </w:rPr>
        <w:t>。</w:t>
      </w:r>
    </w:p>
    <w:p w14:paraId="7702E563" w14:textId="77777777"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私は以前、幼児の倫理的教育（しつけ）に関して、こんなふうに書いたことがある。</w:t>
      </w:r>
    </w:p>
    <w:p w14:paraId="4526ED77" w14:textId="77777777"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われわれは幼児に、その行為は悪い行為であること、より良い行為がほかにあったこと、そうしたことを教え込む。だが、このときわれわれは、幼児に次のこともまた、教え込んでいるのである。その行為はしないことも</w:t>
      </w:r>
      <w:r w:rsidRPr="00140D32">
        <w:rPr>
          <w:rFonts w:ascii="RyuminPr6N-Reg" w:cs="RyuminPr6N-Reg" w:hint="eastAsia"/>
          <w:color w:val="000000"/>
          <w:kern w:val="0"/>
          <w:em w:val="comma"/>
          <w:lang w:val="ja-JP"/>
        </w:rPr>
        <w:t>できた</w:t>
      </w:r>
      <w:r w:rsidRPr="00485B3A">
        <w:rPr>
          <w:rFonts w:ascii="RyuminPr6N-Reg" w:cs="RyuminPr6N-Reg" w:hint="eastAsia"/>
          <w:color w:val="000000"/>
          <w:kern w:val="0"/>
          <w:lang w:val="ja-JP"/>
        </w:rPr>
        <w:t>ということ。代わりにほかの行為をすることも</w:t>
      </w:r>
      <w:r w:rsidRPr="00140D32">
        <w:rPr>
          <w:rFonts w:ascii="RyuminPr6N-Reg" w:cs="RyuminPr6N-Reg" w:hint="eastAsia"/>
          <w:color w:val="000000"/>
          <w:kern w:val="0"/>
          <w:em w:val="comma"/>
          <w:lang w:val="ja-JP"/>
        </w:rPr>
        <w:t>できた</w:t>
      </w:r>
      <w:r w:rsidRPr="00485B3A">
        <w:rPr>
          <w:rFonts w:ascii="RyuminPr6N-Reg" w:cs="RyuminPr6N-Reg" w:hint="eastAsia"/>
          <w:color w:val="000000"/>
          <w:kern w:val="0"/>
          <w:lang w:val="ja-JP"/>
        </w:rPr>
        <w:t>ということ。〔……〕これは客観的事実というより社会的信仰の教説である。幼児はこのことを信じなければならない。それが信仰であることを忘れてしまうほどに強く。そしてわれわれもまた、この信仰の内部にいる。」</w:t>
      </w:r>
    </w:p>
    <w:p w14:paraId="0170DAA8" w14:textId="2B9F7C71"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友人を殴って</w:t>
      </w:r>
      <w:r w:rsidR="00F70147" w:rsidRPr="00F70147">
        <w:rPr>
          <w:rFonts w:ascii="RyuminPr6N-Reg" w:cs="RyuminPr6N-Reg"/>
          <w:color w:val="000000"/>
          <w:kern w:val="0"/>
          <w:lang w:val="ja-JP"/>
        </w:rPr>
        <w:ruby>
          <w:rubyPr>
            <w:rubyAlign w:val="distributeSpace"/>
            <w:hps w:val="10"/>
            <w:hpsRaise w:val="20"/>
            <w:hpsBaseText w:val="24"/>
            <w:lid w:val="ja-JP"/>
          </w:rubyPr>
          <w:rt>
            <w:r w:rsidR="00F70147" w:rsidRPr="00F70147">
              <w:rPr>
                <w:rFonts w:ascii="ＭＳ 明朝" w:eastAsia="ＭＳ 明朝" w:hAnsi="ＭＳ 明朝" w:cs="RyuminPr6N-Reg" w:hint="eastAsia"/>
                <w:color w:val="000000"/>
                <w:kern w:val="0"/>
                <w:lang w:val="ja-JP"/>
              </w:rPr>
              <w:t>け</w:t>
            </w:r>
          </w:rt>
          <w:rubyBase>
            <w:r w:rsidR="00F70147" w:rsidRPr="00F70147">
              <w:rPr>
                <w:rFonts w:ascii="RyuminPr6N-Reg" w:cs="RyuminPr6N-Reg" w:hint="eastAsia"/>
                <w:color w:val="000000"/>
                <w:kern w:val="0"/>
                <w:lang w:val="ja-JP"/>
              </w:rPr>
              <w:t>怪</w:t>
            </w:r>
          </w:rubyBase>
        </w:ruby>
      </w:r>
      <w:r w:rsidR="00F70147" w:rsidRPr="00F70147">
        <w:rPr>
          <w:rFonts w:ascii="RyuminPr6N-Reg" w:cs="RyuminPr6N-Reg"/>
          <w:color w:val="000000"/>
          <w:kern w:val="0"/>
          <w:lang w:val="ja-JP"/>
        </w:rPr>
        <w:ruby>
          <w:rubyPr>
            <w:rubyAlign w:val="distributeSpace"/>
            <w:hps w:val="10"/>
            <w:hpsRaise w:val="20"/>
            <w:hpsBaseText w:val="24"/>
            <w:lid w:val="ja-JP"/>
          </w:rubyPr>
          <w:rt>
            <w:r w:rsidR="00F70147" w:rsidRPr="00F70147">
              <w:rPr>
                <w:rFonts w:ascii="ＭＳ 明朝" w:eastAsia="ＭＳ 明朝" w:hAnsi="ＭＳ 明朝" w:cs="RyuminPr6N-Reg" w:hint="eastAsia"/>
                <w:color w:val="000000"/>
                <w:kern w:val="0"/>
                <w:lang w:val="ja-JP"/>
              </w:rPr>
              <w:t>が</w:t>
            </w:r>
          </w:rt>
          <w:rubyBase>
            <w:r w:rsidR="00F70147" w:rsidRPr="00F70147">
              <w:rPr>
                <w:rFonts w:ascii="RyuminPr6N-Reg" w:cs="RyuminPr6N-Reg" w:hint="eastAsia"/>
                <w:color w:val="000000"/>
                <w:kern w:val="0"/>
                <w:lang w:val="ja-JP"/>
              </w:rPr>
              <w:t>我</w:t>
            </w:r>
          </w:rubyBase>
        </w:ruby>
      </w:r>
      <w:r w:rsidRPr="00485B3A">
        <w:rPr>
          <w:rFonts w:ascii="RyuminPr6N-Reg" w:cs="RyuminPr6N-Reg" w:hint="eastAsia"/>
          <w:color w:val="000000"/>
          <w:kern w:val="0"/>
          <w:lang w:val="ja-JP"/>
        </w:rPr>
        <w:t>をさせた幼児は、これから同様のことをしないよう、大人にしつけられるだろう（動物の調教と同様）。だが、その幼児はそれだけでなく、「殴らないこともできた」のに殴ったことを反省しなくてはならない。殴らないこともできたかどうかを、だれも証明できないのだとしても</w:t>
      </w:r>
      <w:r w:rsidRPr="00485B3A">
        <w:rPr>
          <w:rFonts w:ascii="RyuminPr6N-Reg" w:cs="RyuminPr6N-Reg" w:hint="eastAsia"/>
          <w:color w:val="000000"/>
          <w:w w:val="200"/>
          <w:kern w:val="0"/>
          <w:lang w:val="ja-JP"/>
        </w:rPr>
        <w:t>―</w:t>
      </w:r>
      <w:r w:rsidRPr="00485B3A">
        <w:rPr>
          <w:rFonts w:ascii="RyuminPr6N-Reg" w:cs="RyuminPr6N-Reg" w:hint="eastAsia"/>
          <w:color w:val="000000"/>
          <w:kern w:val="0"/>
          <w:lang w:val="ja-JP"/>
        </w:rPr>
        <w:t>。幼児と呼ばれる年齢を過ぎてもそうした反省ができない人物は（少なくともその</w:t>
      </w:r>
      <w:r w:rsidRPr="00140D32">
        <w:rPr>
          <w:rFonts w:ascii="RyuminPr6N-Reg" w:cs="RyuminPr6N-Reg" w:hint="eastAsia"/>
          <w:color w:val="000000"/>
          <w:kern w:val="0"/>
          <w:em w:val="comma"/>
          <w:lang w:val="ja-JP"/>
        </w:rPr>
        <w:t>ふり</w:t>
      </w:r>
      <w:r w:rsidRPr="00485B3A">
        <w:rPr>
          <w:rFonts w:ascii="RyuminPr6N-Reg" w:cs="RyuminPr6N-Reg" w:hint="eastAsia"/>
          <w:color w:val="000000"/>
          <w:kern w:val="0"/>
          <w:lang w:val="ja-JP"/>
        </w:rPr>
        <w:t>ができない人物は）、より強い叱責を受けるか、あるいは、「非正常」の</w:t>
      </w:r>
      <w:r w:rsidRPr="00485B3A">
        <w:rPr>
          <w:rFonts w:ascii="RyuminPr6N-Reg" w:cs="RyuminPr6N-Reg"/>
          <w:color w:val="000000"/>
          <w:kern w:val="0"/>
          <w:lang w:val="ja-JP"/>
        </w:rPr>
        <w:ruby>
          <w:rubyPr>
            <w:rubyAlign w:val="distributeSpace"/>
            <w:hps w:val="10"/>
            <w:hpsRaise w:val="20"/>
            <w:hpsBaseText w:val="24"/>
            <w:lid w:val="ja-JP"/>
          </w:rubyPr>
          <w:rt>
            <w:r w:rsidR="00485B3A" w:rsidRPr="00485B3A">
              <w:rPr>
                <w:rFonts w:ascii="RyuminPr6N-Reg" w:cs="RyuminPr6N-Reg" w:hint="eastAsia"/>
                <w:color w:val="000000"/>
                <w:kern w:val="0"/>
                <w:lang w:val="ja-JP"/>
              </w:rPr>
              <w:t>くく</w:t>
            </w:r>
          </w:rt>
          <w:rubyBase>
            <w:r w:rsidR="00485B3A" w:rsidRPr="00485B3A">
              <w:rPr>
                <w:rFonts w:ascii="RyuminPr6N-Reg" w:cs="RyuminPr6N-Reg" w:hint="eastAsia"/>
                <w:color w:val="000000"/>
                <w:kern w:val="0"/>
                <w:lang w:val="ja-JP"/>
              </w:rPr>
              <w:t>括</w:t>
            </w:r>
          </w:rubyBase>
        </w:ruby>
      </w:r>
      <w:r w:rsidRPr="00485B3A">
        <w:rPr>
          <w:rFonts w:ascii="RyuminPr6N-Reg" w:cs="RyuminPr6N-Reg" w:hint="eastAsia"/>
          <w:color w:val="000000"/>
          <w:kern w:val="0"/>
          <w:lang w:val="ja-JP"/>
        </w:rPr>
        <w:t>りに入れられてしまう。なぜ、それが「正常」でないのかは科学的に説明されないまま。</w:t>
      </w:r>
    </w:p>
    <w:p w14:paraId="61810C23" w14:textId="525C2484"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イーグルマンの提言に、私は必ずしも反対ではない。とりわけ、処罰への私たちの理解が非難の側に傾きすぎているなら、彼の提言から学んで修正の側にバランスを取ることは有益だろう。だが、彼の提言の背景にある科学的根拠を直視したとき、適度なバランス調整のもとで</w:t>
      </w:r>
      <w:r w:rsidR="00D34FED" w:rsidRPr="0058735B">
        <w:rPr>
          <w:rStyle w:val="8pt0"/>
          <w:rFonts w:hint="eastAsia"/>
          <w:w w:val="88"/>
          <w:position w:val="6"/>
          <w:eastAsianLayout w:id="1717816064" w:vert="1" w:vertCompress="1"/>
        </w:rPr>
        <w:t>（</w:t>
      </w:r>
      <w:r w:rsidR="00D34FED">
        <w:rPr>
          <w:rStyle w:val="8pt0"/>
          <w:rFonts w:hint="eastAsia"/>
          <w:w w:val="88"/>
          <w:position w:val="6"/>
          <w:eastAsianLayout w:id="1717816064" w:vert="1" w:vertCompress="1"/>
        </w:rPr>
        <w:t>ウ</w:t>
      </w:r>
      <w:r w:rsidR="00D34FED" w:rsidRPr="0058735B">
        <w:rPr>
          <w:rStyle w:val="8pt0"/>
          <w:rFonts w:hint="eastAsia"/>
          <w:w w:val="88"/>
          <w:eastAsianLayout w:id="1717816064" w:vert="1" w:vertCompress="1"/>
        </w:rPr>
        <w:t>）</w:t>
      </w:r>
      <w:r w:rsidRPr="00485B3A">
        <w:rPr>
          <w:rFonts w:ascii="RyuminPr6N-Reg" w:cs="RyuminPr6N-Reg" w:hint="eastAsia"/>
          <w:color w:val="000000"/>
          <w:kern w:val="0"/>
          <w:u w:val="thick"/>
          <w:lang w:val="ja-JP"/>
        </w:rPr>
        <w:t>非難の領域を</w:t>
      </w:r>
      <w:r w:rsidRPr="00140D32">
        <w:rPr>
          <w:rFonts w:ascii="RyuminPr6N-Reg" w:cs="RyuminPr6N-Reg" w:hint="eastAsia"/>
          <w:color w:val="000000"/>
          <w:kern w:val="0"/>
          <w:u w:val="thick"/>
          <w:em w:val="comma"/>
          <w:lang w:val="ja-JP"/>
        </w:rPr>
        <w:t>残す</w:t>
      </w:r>
      <w:r w:rsidRPr="00485B3A">
        <w:rPr>
          <w:rFonts w:ascii="RyuminPr6N-Reg" w:cs="RyuminPr6N-Reg" w:hint="eastAsia"/>
          <w:color w:val="000000"/>
          <w:kern w:val="0"/>
          <w:u w:val="thick"/>
          <w:lang w:val="ja-JP"/>
        </w:rPr>
        <w:t>のは、</w:t>
      </w:r>
      <w:r w:rsidR="00140D32">
        <w:rPr>
          <w:rFonts w:ascii="RyuminPr6N-Reg" w:cs="RyuminPr6N-Reg"/>
          <w:color w:val="000000"/>
          <w:kern w:val="0"/>
          <w:u w:val="thick"/>
          <w:lang w:val="ja-JP"/>
        </w:rPr>
        <w:ruby>
          <w:rubyPr>
            <w:rubyAlign w:val="distributeSpace"/>
            <w:hps w:val="10"/>
            <w:hpsRaise w:val="24"/>
            <w:hpsBaseText w:val="24"/>
            <w:lid w:val="ja-JP"/>
          </w:rubyPr>
          <w:rt>
            <w:r w:rsidR="00140D32" w:rsidRPr="00140D32">
              <w:rPr>
                <w:rFonts w:ascii="ＭＳ 明朝" w:eastAsia="ＭＳ 明朝" w:hAnsi="ＭＳ 明朝" w:cs="RyuminPr6N-Reg" w:hint="eastAsia"/>
                <w:color w:val="000000"/>
                <w:kern w:val="0"/>
                <w:sz w:val="10"/>
                <w:u w:val="thick"/>
                <w:lang w:val="ja-JP"/>
              </w:rPr>
              <w:t>ぎ</w:t>
            </w:r>
          </w:rt>
          <w:rubyBase>
            <w:r w:rsidR="00140D32">
              <w:rPr>
                <w:rFonts w:ascii="RyuminPr6N-Reg" w:cs="RyuminPr6N-Reg" w:hint="eastAsia"/>
                <w:color w:val="000000"/>
                <w:kern w:val="0"/>
                <w:u w:val="thick"/>
                <w:lang w:val="ja-JP"/>
              </w:rPr>
              <w:t>欺</w:t>
            </w:r>
          </w:rubyBase>
        </w:ruby>
      </w:r>
      <w:r w:rsidR="00140D32">
        <w:rPr>
          <w:rFonts w:ascii="RyuminPr6N-Reg" w:cs="RyuminPr6N-Reg"/>
          <w:color w:val="000000"/>
          <w:kern w:val="0"/>
          <w:u w:val="thick"/>
          <w:lang w:val="ja-JP"/>
        </w:rPr>
        <w:ruby>
          <w:rubyPr>
            <w:rubyAlign w:val="distributeSpace"/>
            <w:hps w:val="10"/>
            <w:hpsRaise w:val="24"/>
            <w:hpsBaseText w:val="24"/>
            <w:lid w:val="ja-JP"/>
          </w:rubyPr>
          <w:rt>
            <w:r w:rsidR="00140D32" w:rsidRPr="00140D32">
              <w:rPr>
                <w:rFonts w:ascii="ＭＳ 明朝" w:eastAsia="ＭＳ 明朝" w:hAnsi="ＭＳ 明朝" w:cs="RyuminPr6N-Reg" w:hint="eastAsia"/>
                <w:color w:val="000000"/>
                <w:kern w:val="0"/>
                <w:sz w:val="10"/>
                <w:u w:val="thick"/>
                <w:lang w:val="ja-JP"/>
              </w:rPr>
              <w:t>まん</w:t>
            </w:r>
          </w:rt>
          <w:rubyBase>
            <w:r w:rsidR="00140D32">
              <w:rPr>
                <w:rFonts w:ascii="RyuminPr6N-Reg" w:cs="RyuminPr6N-Reg" w:hint="eastAsia"/>
                <w:color w:val="000000"/>
                <w:kern w:val="0"/>
                <w:u w:val="thick"/>
                <w:lang w:val="ja-JP"/>
              </w:rPr>
              <w:t>瞞</w:t>
            </w:r>
          </w:rubyBase>
        </w:ruby>
      </w:r>
      <w:r w:rsidRPr="00485B3A">
        <w:rPr>
          <w:rFonts w:ascii="RyuminPr6N-Reg" w:cs="RyuminPr6N-Reg" w:hint="eastAsia"/>
          <w:color w:val="000000"/>
          <w:kern w:val="0"/>
          <w:u w:val="thick"/>
          <w:lang w:val="ja-JP"/>
        </w:rPr>
        <w:t>や恣意性の入り込みやすい困難な作業である</w:t>
      </w:r>
      <w:r w:rsidRPr="00485B3A">
        <w:rPr>
          <w:rFonts w:ascii="RyuminPr6N-Reg" w:cs="RyuminPr6N-Reg" w:hint="eastAsia"/>
          <w:color w:val="000000"/>
          <w:kern w:val="0"/>
          <w:lang w:val="ja-JP"/>
        </w:rPr>
        <w:t>。そして、その一方で、非難と修正のバラン</w:t>
      </w:r>
      <w:r w:rsidRPr="00485B3A">
        <w:rPr>
          <w:rFonts w:ascii="RyuminPr6N-Reg" w:cs="RyuminPr6N-Reg" w:hint="eastAsia"/>
          <w:color w:val="000000"/>
          <w:kern w:val="0"/>
          <w:lang w:val="ja-JP"/>
        </w:rPr>
        <w:lastRenderedPageBreak/>
        <w:t>スをそれなりに取ることではなく、非難から修正へと完全に移行することがイーグルマンの真意なら、その移行の効果について私は疑念をもっている。</w:t>
      </w:r>
    </w:p>
    <w:p w14:paraId="2EBB81E5" w14:textId="77777777"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人間の行為が結局のところ環境と遺伝の産物なのであれば、それは悪行・善行問わず、すべての行為について言えることだ。非難だけでなく賞賛についても、私たちは認識を改めねばならず、社会制度の全般にその影響は及ぶだろう。そして、過去の行為については、それがいかなるものであれ、つまり、犯罪者の悪行だけでなく、被害者の激高、裁判官の判決、あるいは科学者の提言などもすべて、そのようでしかありえなかったものと見なされるべきであり、そのことが倫理に与える全面的な影響をイーグルマンは十分に考慮してはいない。</w:t>
      </w:r>
    </w:p>
    <w:p w14:paraId="6A72F1B3" w14:textId="044FB532" w:rsidR="00485B3A" w:rsidRP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非難を基盤にした倫理がもし科学的認識と</w:t>
      </w:r>
      <w:r w:rsidR="00F70147" w:rsidRPr="00F70147">
        <w:rPr>
          <w:rFonts w:ascii="RyuminPr6N-Reg" w:cs="RyuminPr6N-Reg"/>
          <w:color w:val="000000"/>
          <w:kern w:val="0"/>
          <w:lang w:val="ja-JP"/>
        </w:rPr>
        <w:ruby>
          <w:rubyPr>
            <w:rubyAlign w:val="distributeSpace"/>
            <w:hps w:val="10"/>
            <w:hpsRaise w:val="20"/>
            <w:hpsBaseText w:val="24"/>
            <w:lid w:val="ja-JP"/>
          </w:rubyPr>
          <w:rt>
            <w:r w:rsidR="00F70147" w:rsidRPr="00F70147">
              <w:rPr>
                <w:rFonts w:ascii="ＭＳ 明朝" w:eastAsia="ＭＳ 明朝" w:hAnsi="ＭＳ 明朝" w:cs="RyuminPr6N-Reg" w:hint="eastAsia"/>
                <w:color w:val="000000"/>
                <w:kern w:val="0"/>
                <w:lang w:val="ja-JP"/>
              </w:rPr>
              <w:t>あい</w:t>
            </w:r>
          </w:rt>
          <w:rubyBase>
            <w:r w:rsidR="00F70147" w:rsidRPr="00F70147">
              <w:rPr>
                <w:rFonts w:ascii="RyuminPr6N-Reg" w:cs="RyuminPr6N-Reg" w:hint="eastAsia"/>
                <w:color w:val="000000"/>
                <w:kern w:val="0"/>
                <w:lang w:val="ja-JP"/>
              </w:rPr>
              <w:t>相</w:t>
            </w:r>
          </w:rubyBase>
        </w:ruby>
      </w:r>
      <w:r w:rsidR="00F70147" w:rsidRPr="00F70147">
        <w:rPr>
          <w:rFonts w:ascii="RyuminPr6N-Reg" w:cs="RyuminPr6N-Reg"/>
          <w:color w:val="000000"/>
          <w:kern w:val="0"/>
          <w:lang w:val="ja-JP"/>
        </w:rPr>
        <w:ruby>
          <w:rubyPr>
            <w:rubyAlign w:val="distributeSpace"/>
            <w:hps w:val="10"/>
            <w:hpsRaise w:val="20"/>
            <w:hpsBaseText w:val="24"/>
            <w:lid w:val="ja-JP"/>
          </w:rubyPr>
          <w:rt>
            <w:r w:rsidR="00F70147" w:rsidRPr="00F70147">
              <w:rPr>
                <w:rFonts w:ascii="ＭＳ 明朝" w:eastAsia="ＭＳ 明朝" w:hAnsi="ＭＳ 明朝" w:cs="RyuminPr6N-Reg" w:hint="eastAsia"/>
                <w:color w:val="000000"/>
                <w:kern w:val="0"/>
                <w:lang w:val="ja-JP"/>
              </w:rPr>
              <w:t>い</w:t>
            </w:r>
          </w:rt>
          <w:rubyBase>
            <w:r w:rsidR="00F70147" w:rsidRPr="00F70147">
              <w:rPr>
                <w:rFonts w:ascii="RyuminPr6N-Reg" w:cs="RyuminPr6N-Reg" w:hint="eastAsia"/>
                <w:color w:val="000000"/>
                <w:kern w:val="0"/>
                <w:lang w:val="ja-JP"/>
              </w:rPr>
              <w:t>容</w:t>
            </w:r>
          </w:rubyBase>
        </w:ruby>
      </w:r>
      <w:r w:rsidRPr="00485B3A">
        <w:rPr>
          <w:rFonts w:ascii="RyuminPr6N-Reg" w:cs="RyuminPr6N-Reg" w:hint="eastAsia"/>
          <w:color w:val="000000"/>
          <w:kern w:val="0"/>
          <w:lang w:val="ja-JP"/>
        </w:rPr>
        <w:t>れなくても、その倫理が形作られるまでには進化論的な歴史があり、その歴史の因果関係は科学的事実と整合しうる。</w:t>
      </w:r>
      <w:r w:rsidR="00D34FED" w:rsidRPr="0058735B">
        <w:rPr>
          <w:rStyle w:val="8pt0"/>
          <w:rFonts w:hint="eastAsia"/>
          <w:w w:val="88"/>
          <w:position w:val="6"/>
          <w:eastAsianLayout w:id="1717816064" w:vert="1" w:vertCompress="1"/>
        </w:rPr>
        <w:t>（</w:t>
      </w:r>
      <w:r w:rsidR="00D34FED">
        <w:rPr>
          <w:rStyle w:val="8pt0"/>
          <w:rFonts w:hint="eastAsia"/>
          <w:w w:val="88"/>
          <w:position w:val="6"/>
          <w:eastAsianLayout w:id="1717816064" w:vert="1" w:vertCompress="1"/>
        </w:rPr>
        <w:t>エ</w:t>
      </w:r>
      <w:r w:rsidR="00D34FED" w:rsidRPr="0058735B">
        <w:rPr>
          <w:rStyle w:val="8pt0"/>
          <w:rFonts w:hint="eastAsia"/>
          <w:w w:val="88"/>
          <w:eastAsianLayout w:id="1717816064" w:vert="1" w:vertCompress="1"/>
        </w:rPr>
        <w:t>）</w:t>
      </w:r>
      <w:r w:rsidRPr="00485B3A">
        <w:rPr>
          <w:rFonts w:ascii="RyuminPr6N-Reg" w:cs="RyuminPr6N-Reg" w:hint="eastAsia"/>
          <w:color w:val="000000"/>
          <w:kern w:val="0"/>
          <w:u w:val="thick"/>
          <w:lang w:val="ja-JP"/>
        </w:rPr>
        <w:t>現状の倫理を支えている過去志向的な認識は、たとえそれ自体としては虚偽を含んでいたとしても、人間集団の存続・拡大にとって未来志向的な</w:t>
      </w:r>
      <w:r w:rsidRPr="00140D32">
        <w:rPr>
          <w:rFonts w:ascii="RyuminPr6N-Reg" w:cs="RyuminPr6N-Reg" w:hint="eastAsia"/>
          <w:color w:val="000000"/>
          <w:kern w:val="0"/>
          <w:u w:val="thick"/>
          <w:em w:val="comma"/>
          <w:lang w:val="ja-JP"/>
        </w:rPr>
        <w:t>効果</w:t>
      </w:r>
      <w:r w:rsidRPr="00485B3A">
        <w:rPr>
          <w:rFonts w:ascii="RyuminPr6N-Reg" w:cs="RyuminPr6N-Reg" w:hint="eastAsia"/>
          <w:color w:val="000000"/>
          <w:kern w:val="0"/>
          <w:u w:val="thick"/>
          <w:lang w:val="ja-JP"/>
        </w:rPr>
        <w:t>をもちうる</w:t>
      </w:r>
      <w:r w:rsidRPr="00485B3A">
        <w:rPr>
          <w:rFonts w:ascii="RyuminPr6N-Reg" w:cs="RyuminPr6N-Reg" w:hint="eastAsia"/>
          <w:color w:val="000000"/>
          <w:kern w:val="0"/>
          <w:lang w:val="ja-JP"/>
        </w:rPr>
        <w:t>からだ。</w:t>
      </w:r>
    </w:p>
    <w:p w14:paraId="4D66433B" w14:textId="434C3C46" w:rsidR="00485B3A" w:rsidRDefault="00485B3A" w:rsidP="00485B3A">
      <w:pPr>
        <w:widowControl/>
        <w:tabs>
          <w:tab w:val="right" w:pos="11707"/>
        </w:tabs>
        <w:autoSpaceDE w:val="0"/>
        <w:autoSpaceDN w:val="0"/>
        <w:adjustRightInd w:val="0"/>
        <w:textAlignment w:val="center"/>
        <w:rPr>
          <w:rFonts w:ascii="RyuminPr6N-Reg" w:cs="RyuminPr6N-Reg"/>
          <w:color w:val="000000"/>
          <w:kern w:val="0"/>
          <w:lang w:val="ja-JP"/>
        </w:rPr>
      </w:pPr>
      <w:r w:rsidRPr="00485B3A">
        <w:rPr>
          <w:rFonts w:ascii="RyuminPr6N-Reg" w:cs="RyuminPr6N-Reg" w:hint="eastAsia"/>
          <w:color w:val="000000"/>
          <w:kern w:val="0"/>
          <w:lang w:val="ja-JP"/>
        </w:rPr>
        <w:t xml:space="preserve">　認識における未来志向性を、効果における未来志向性と混同しないことが重要である。私たちが皆、認識において完全に未来志向的になることは、未来を</w:t>
      </w:r>
      <w:r w:rsidR="00F70147" w:rsidRPr="00F70147">
        <w:rPr>
          <w:rFonts w:ascii="RyuminPr6N-Reg" w:cs="RyuminPr6N-Reg"/>
          <w:color w:val="000000"/>
          <w:kern w:val="0"/>
          <w:lang w:val="ja-JP"/>
        </w:rPr>
        <w:ruby>
          <w:rubyPr>
            <w:rubyAlign w:val="distributeSpace"/>
            <w:hps w:val="10"/>
            <w:hpsRaise w:val="20"/>
            <w:hpsBaseText w:val="24"/>
            <w:lid w:val="ja-JP"/>
          </w:rubyPr>
          <w:rt>
            <w:r w:rsidR="00F70147" w:rsidRPr="00F70147">
              <w:rPr>
                <w:rFonts w:ascii="ＭＳ 明朝" w:eastAsia="ＭＳ 明朝" w:hAnsi="ＭＳ 明朝" w:cs="RyuminPr6N-Reg" w:hint="eastAsia"/>
                <w:color w:val="000000"/>
                <w:kern w:val="0"/>
                <w:lang w:val="ja-JP"/>
              </w:rPr>
              <w:t>ば</w:t>
            </w:r>
          </w:rt>
          <w:rubyBase>
            <w:r w:rsidR="00F70147" w:rsidRPr="00F70147">
              <w:rPr>
                <w:rFonts w:ascii="RyuminPr6N-Reg" w:cs="RyuminPr6N-Reg" w:hint="eastAsia"/>
                <w:color w:val="000000"/>
                <w:kern w:val="0"/>
                <w:lang w:val="ja-JP"/>
              </w:rPr>
              <w:t>薔</w:t>
            </w:r>
          </w:rubyBase>
        </w:ruby>
      </w:r>
      <w:r w:rsidR="00F70147" w:rsidRPr="00F70147">
        <w:rPr>
          <w:rFonts w:ascii="RyuminPr6N-Reg" w:cs="RyuminPr6N-Reg"/>
          <w:color w:val="000000"/>
          <w:kern w:val="0"/>
          <w:lang w:val="ja-JP"/>
        </w:rPr>
        <w:ruby>
          <w:rubyPr>
            <w:rubyAlign w:val="distributeSpace"/>
            <w:hps w:val="10"/>
            <w:hpsRaise w:val="20"/>
            <w:hpsBaseText w:val="24"/>
            <w:lid w:val="ja-JP"/>
          </w:rubyPr>
          <w:rt>
            <w:r w:rsidR="00F70147" w:rsidRPr="00F70147">
              <w:rPr>
                <w:rFonts w:ascii="ＭＳ 明朝" w:eastAsia="ＭＳ 明朝" w:hAnsi="ＭＳ 明朝" w:cs="RyuminPr6N-Reg" w:hint="eastAsia"/>
                <w:color w:val="000000"/>
                <w:kern w:val="0"/>
                <w:lang w:val="ja-JP"/>
              </w:rPr>
              <w:t>ら</w:t>
            </w:r>
          </w:rt>
          <w:rubyBase>
            <w:r w:rsidR="00F70147" w:rsidRPr="00F70147">
              <w:rPr>
                <w:rFonts w:ascii="RyuminPr6N-Reg" w:cs="RyuminPr6N-Reg" w:hint="eastAsia"/>
                <w:color w:val="000000"/>
                <w:kern w:val="0"/>
                <w:lang w:val="ja-JP"/>
              </w:rPr>
              <w:t>薇</w:t>
            </w:r>
          </w:rubyBase>
        </w:ruby>
      </w:r>
      <w:r w:rsidRPr="00485B3A">
        <w:rPr>
          <w:rFonts w:ascii="RyuminPr6N-Reg" w:cs="RyuminPr6N-Reg" w:hint="eastAsia"/>
          <w:color w:val="000000"/>
          <w:kern w:val="0"/>
          <w:lang w:val="ja-JP"/>
        </w:rPr>
        <w:t>色にするかもしれないし、しないかもしれない。このいずれであるのかは、認識の正しさだけでなく、ヒトがどのような生物であるか</w:t>
      </w:r>
      <w:r w:rsidRPr="00D34FED">
        <w:rPr>
          <w:rFonts w:ascii="RyuminPr6N-Reg" w:cs="RyuminPr6N-Reg" w:hint="eastAsia"/>
          <w:color w:val="000000"/>
          <w:w w:val="200"/>
          <w:kern w:val="0"/>
          <w:lang w:val="ja-JP"/>
        </w:rPr>
        <w:t>―</w:t>
      </w:r>
      <w:r w:rsidRPr="00485B3A">
        <w:rPr>
          <w:rFonts w:ascii="RyuminPr6N-Reg" w:cs="RyuminPr6N-Reg" w:hint="eastAsia"/>
          <w:color w:val="000000"/>
          <w:kern w:val="0"/>
          <w:lang w:val="ja-JP"/>
        </w:rPr>
        <w:t>、つまり、イーグルマンの言う「血に飢えた」倫理なしに集団を存続できるような生物であるかに、強く依存して決まることである。</w:t>
      </w:r>
    </w:p>
    <w:p w14:paraId="689BA324" w14:textId="2B5A972C" w:rsidR="0043480A" w:rsidRDefault="00485B3A" w:rsidP="00485B3A">
      <w:pPr>
        <w:widowControl/>
        <w:tabs>
          <w:tab w:val="right" w:pos="11707"/>
        </w:tabs>
        <w:autoSpaceDE w:val="0"/>
        <w:autoSpaceDN w:val="0"/>
        <w:adjustRightInd w:val="0"/>
        <w:jc w:val="right"/>
        <w:textAlignment w:val="center"/>
        <w:rPr>
          <w:rFonts w:ascii="RyuminPr6N-Reg" w:cs="RyuminPr6N-Reg"/>
          <w:color w:val="000000"/>
          <w:kern w:val="0"/>
          <w:lang w:val="ja-JP"/>
        </w:rPr>
      </w:pPr>
      <w:r w:rsidRPr="00485B3A">
        <w:rPr>
          <w:rFonts w:ascii="RyuminPr6N-Reg" w:cs="RyuminPr6N-Reg" w:hint="eastAsia"/>
          <w:color w:val="000000"/>
          <w:kern w:val="0"/>
          <w:lang w:val="ja-JP"/>
        </w:rPr>
        <w:t>（青山拓央『心にとって時間とは何か』より）</w:t>
      </w:r>
    </w:p>
    <w:p w14:paraId="00BB08C1" w14:textId="6D47ABDD" w:rsidR="008855EC" w:rsidRPr="0043480A" w:rsidRDefault="008855EC" w:rsidP="0043480A">
      <w:pPr>
        <w:widowControl/>
        <w:autoSpaceDE w:val="0"/>
        <w:autoSpaceDN w:val="0"/>
        <w:adjustRightInd w:val="0"/>
        <w:ind w:leftChars="400" w:left="1440" w:hangingChars="200" w:hanging="480"/>
        <w:textAlignment w:val="center"/>
        <w:rPr>
          <w:rStyle w:val="a7"/>
          <w:rFonts w:eastAsiaTheme="minorEastAsia"/>
          <w:kern w:val="0"/>
          <w:sz w:val="24"/>
          <w:szCs w:val="24"/>
          <w:lang w:val="ja-JP"/>
        </w:rPr>
      </w:pPr>
      <w:r w:rsidRPr="00A56277">
        <w:rPr>
          <w:rStyle w:val="a7"/>
          <w:rFonts w:ascii="ＭＳ 明朝" w:eastAsiaTheme="minorEastAsia" w:cs="Times New Roman"/>
          <w:sz w:val="24"/>
          <w:szCs w:val="24"/>
        </w:rPr>
        <w:br w:type="page"/>
      </w:r>
    </w:p>
    <w:p w14:paraId="09BCCF6D" w14:textId="4354B048" w:rsidR="00F11259" w:rsidRPr="00F11259" w:rsidRDefault="00F11259" w:rsidP="00F11259">
      <w:pPr>
        <w:widowControl/>
        <w:autoSpaceDE w:val="0"/>
        <w:autoSpaceDN w:val="0"/>
        <w:adjustRightInd w:val="0"/>
        <w:ind w:left="480" w:hangingChars="200" w:hanging="480"/>
        <w:textAlignment w:val="center"/>
        <w:rPr>
          <w:rFonts w:ascii="GothicBBBPr6-Medium" w:cs="GothicBBBPr6-Medium"/>
          <w:color w:val="000000"/>
          <w:kern w:val="0"/>
          <w:lang w:val="ja-JP"/>
        </w:rPr>
      </w:pPr>
      <w:r w:rsidRPr="00F11259">
        <w:rPr>
          <w:rFonts w:ascii="GothicBBBPr6-Medium" w:cs="GothicBBBPr6-Medium" w:hint="eastAsia"/>
          <w:color w:val="000000"/>
          <w:kern w:val="0"/>
          <w:lang w:val="ja-JP"/>
        </w:rPr>
        <w:lastRenderedPageBreak/>
        <w:t>問１　傍線部</w:t>
      </w:r>
      <w:r w:rsidR="00AE12C2" w:rsidRPr="00AE12C2">
        <w:rPr>
          <w:rFonts w:ascii="GothicBBBPr6-Medium" w:cs="GothicBBBPr6-Medium" w:hint="eastAsia"/>
          <w:color w:val="000000"/>
          <w:kern w:val="0"/>
          <w:lang w:val="ja-JP"/>
          <w:eastAsianLayout w:id="-1786536192" w:vert="1"/>
        </w:rPr>
        <w:t>（</w:t>
      </w:r>
      <w:r w:rsidRPr="00F11259">
        <w:rPr>
          <w:rFonts w:ascii="GothicBBBPr6-Medium" w:cs="GothicBBBPr6-Medium" w:hint="eastAsia"/>
          <w:color w:val="000000"/>
          <w:kern w:val="0"/>
          <w:lang w:val="ja-JP"/>
          <w:eastAsianLayout w:id="-1786536192" w:vert="1"/>
        </w:rPr>
        <w:t>ア</w:t>
      </w:r>
      <w:r w:rsidR="00AE12C2" w:rsidRPr="00AE12C2">
        <w:rPr>
          <w:rFonts w:ascii="GothicBBBPr6-Medium" w:cs="GothicBBBPr6-Medium" w:hint="eastAsia"/>
          <w:color w:val="000000"/>
          <w:kern w:val="0"/>
          <w:lang w:val="ja-JP"/>
          <w:eastAsianLayout w:id="-1786536192" w:vert="1"/>
        </w:rPr>
        <w:t>）</w:t>
      </w:r>
      <w:r w:rsidRPr="00F11259">
        <w:rPr>
          <w:rFonts w:ascii="GothicBBBPr6-Medium" w:cs="GothicBBBPr6-Medium" w:hint="eastAsia"/>
          <w:color w:val="000000"/>
          <w:kern w:val="0"/>
          <w:lang w:val="ja-JP"/>
        </w:rPr>
        <w:t>「それが本当に未来を良くするのかどうかは、議論の余地がある」とあるが、ここで筆者はどのような「議論」を提示しているか。八〇字以内で説明せよ。</w:t>
      </w:r>
    </w:p>
    <w:p w14:paraId="1C48C287" w14:textId="77777777" w:rsidR="00A756C9" w:rsidRDefault="00A756C9" w:rsidP="00334204">
      <w:pPr>
        <w:widowControl/>
        <w:autoSpaceDE w:val="0"/>
        <w:autoSpaceDN w:val="0"/>
        <w:adjustRightInd w:val="0"/>
        <w:textAlignment w:val="center"/>
        <w:rPr>
          <w:rFonts w:ascii="GothicBBBPr6-Medium" w:cs="GothicBBBPr6-Medium"/>
          <w:color w:val="000000"/>
          <w:kern w:val="0"/>
          <w:lang w:val="ja-JP"/>
        </w:rPr>
      </w:pPr>
    </w:p>
    <w:p w14:paraId="42A5B596" w14:textId="3CFDFAE2" w:rsidR="00952CE1" w:rsidRDefault="00F11259" w:rsidP="00334204">
      <w:pPr>
        <w:widowControl/>
        <w:autoSpaceDE w:val="0"/>
        <w:autoSpaceDN w:val="0"/>
        <w:adjustRightInd w:val="0"/>
        <w:ind w:left="480" w:hangingChars="200" w:hanging="480"/>
        <w:textAlignment w:val="center"/>
        <w:rPr>
          <w:rFonts w:ascii="GothicBBBPr6-Medium" w:cs="GothicBBBPr6-Medium"/>
          <w:color w:val="000000"/>
          <w:kern w:val="0"/>
          <w:lang w:val="ja-JP"/>
        </w:rPr>
      </w:pPr>
      <w:r w:rsidRPr="00F11259">
        <w:rPr>
          <w:rFonts w:ascii="GothicBBBPr6-Medium" w:cs="GothicBBBPr6-Medium" w:hint="eastAsia"/>
          <w:color w:val="000000"/>
          <w:kern w:val="0"/>
          <w:lang w:val="ja-JP"/>
        </w:rPr>
        <w:t>問２　傍線部</w:t>
      </w:r>
      <w:r w:rsidR="00AE12C2" w:rsidRPr="004F4E7F">
        <w:rPr>
          <w:rFonts w:ascii="GothicBBBPr6-Medium" w:cs="GothicBBBPr6-Medium" w:hint="eastAsia"/>
          <w:color w:val="000000"/>
          <w:kern w:val="0"/>
          <w:lang w:val="ja-JP"/>
          <w:eastAsianLayout w:id="-1786535679" w:vert="1"/>
        </w:rPr>
        <w:t>（</w:t>
      </w:r>
      <w:r w:rsidRPr="00F11259">
        <w:rPr>
          <w:rFonts w:ascii="GothicBBBPr6-Medium" w:cs="GothicBBBPr6-Medium" w:hint="eastAsia"/>
          <w:color w:val="000000"/>
          <w:kern w:val="0"/>
          <w:lang w:val="ja-JP"/>
          <w:eastAsianLayout w:id="-1786535679" w:vert="1"/>
        </w:rPr>
        <w:t>イ</w:t>
      </w:r>
      <w:r w:rsidR="00AE12C2" w:rsidRPr="004F4E7F">
        <w:rPr>
          <w:rFonts w:ascii="GothicBBBPr6-Medium" w:cs="GothicBBBPr6-Medium" w:hint="eastAsia"/>
          <w:color w:val="000000"/>
          <w:kern w:val="0"/>
          <w:lang w:val="ja-JP"/>
          <w:eastAsianLayout w:id="-1786535679" w:vert="1"/>
        </w:rPr>
        <w:t>）</w:t>
      </w:r>
      <w:r w:rsidRPr="00F11259">
        <w:rPr>
          <w:rFonts w:ascii="GothicBBBPr6-Medium" w:cs="GothicBBBPr6-Medium" w:hint="eastAsia"/>
          <w:color w:val="000000"/>
          <w:kern w:val="0"/>
          <w:lang w:val="ja-JP"/>
        </w:rPr>
        <w:t>「その態度とイーグルマンのあの提言とのあいだに明確な矛盾を見出すことは難しい」とあるが、どういうことか。八〇字以内で説明せよ。</w:t>
      </w:r>
    </w:p>
    <w:p w14:paraId="6E717924" w14:textId="768E90C2" w:rsidR="00952CE1" w:rsidRDefault="00952CE1">
      <w:pPr>
        <w:widowControl/>
        <w:spacing w:line="240" w:lineRule="auto"/>
        <w:jc w:val="left"/>
        <w:rPr>
          <w:rFonts w:ascii="GothicBBBPr6-Medium" w:cs="GothicBBBPr6-Medium"/>
          <w:color w:val="000000"/>
          <w:kern w:val="0"/>
          <w:lang w:val="ja-JP"/>
        </w:rPr>
      </w:pPr>
    </w:p>
    <w:p w14:paraId="3F90503D" w14:textId="33DE33AE" w:rsidR="00F11259" w:rsidRDefault="00F11259" w:rsidP="00F11259">
      <w:pPr>
        <w:widowControl/>
        <w:autoSpaceDE w:val="0"/>
        <w:autoSpaceDN w:val="0"/>
        <w:adjustRightInd w:val="0"/>
        <w:ind w:left="480" w:hangingChars="200" w:hanging="480"/>
        <w:textAlignment w:val="center"/>
        <w:rPr>
          <w:rFonts w:ascii="GothicBBBPr6-Medium" w:cs="GothicBBBPr6-Medium"/>
          <w:color w:val="000000"/>
          <w:kern w:val="0"/>
          <w:lang w:val="ja-JP"/>
        </w:rPr>
      </w:pPr>
      <w:r w:rsidRPr="00F11259">
        <w:rPr>
          <w:rFonts w:ascii="GothicBBBPr6-Medium" w:cs="GothicBBBPr6-Medium" w:hint="eastAsia"/>
          <w:color w:val="000000"/>
          <w:kern w:val="0"/>
          <w:lang w:val="ja-JP"/>
        </w:rPr>
        <w:t>問３　傍線部</w:t>
      </w:r>
      <w:r w:rsidR="004F4E7F" w:rsidRPr="004F4E7F">
        <w:rPr>
          <w:rFonts w:ascii="GothicBBBPr6-Medium" w:cs="GothicBBBPr6-Medium" w:hint="eastAsia"/>
          <w:color w:val="000000"/>
          <w:kern w:val="0"/>
          <w:lang w:val="ja-JP"/>
          <w:eastAsianLayout w:id="-1786535678" w:vert="1"/>
        </w:rPr>
        <w:t>（</w:t>
      </w:r>
      <w:r w:rsidRPr="00F11259">
        <w:rPr>
          <w:rFonts w:ascii="GothicBBBPr6-Medium" w:cs="GothicBBBPr6-Medium" w:hint="eastAsia"/>
          <w:color w:val="000000"/>
          <w:kern w:val="0"/>
          <w:lang w:val="ja-JP"/>
          <w:eastAsianLayout w:id="-1786535678" w:vert="1"/>
        </w:rPr>
        <w:t>ウ</w:t>
      </w:r>
      <w:r w:rsidR="004F4E7F" w:rsidRPr="004F4E7F">
        <w:rPr>
          <w:rFonts w:ascii="GothicBBBPr6-Medium" w:cs="GothicBBBPr6-Medium" w:hint="eastAsia"/>
          <w:color w:val="000000"/>
          <w:kern w:val="0"/>
          <w:lang w:val="ja-JP"/>
          <w:eastAsianLayout w:id="-1786535678" w:vert="1"/>
        </w:rPr>
        <w:t>）</w:t>
      </w:r>
      <w:r w:rsidRPr="00F11259">
        <w:rPr>
          <w:rFonts w:ascii="GothicBBBPr6-Medium" w:cs="GothicBBBPr6-Medium" w:hint="eastAsia"/>
          <w:color w:val="000000"/>
          <w:kern w:val="0"/>
          <w:lang w:val="ja-JP"/>
        </w:rPr>
        <w:t>「非難の領域を</w:t>
      </w:r>
      <w:r w:rsidRPr="00140D32">
        <w:rPr>
          <w:rFonts w:ascii="GothicBBBPr6-Medium" w:cs="GothicBBBPr6-Medium" w:hint="eastAsia"/>
          <w:color w:val="000000"/>
          <w:kern w:val="0"/>
          <w:em w:val="comma"/>
          <w:lang w:val="ja-JP"/>
        </w:rPr>
        <w:t>残す</w:t>
      </w:r>
      <w:r w:rsidRPr="00F11259">
        <w:rPr>
          <w:rFonts w:ascii="GothicBBBPr6-Medium" w:cs="GothicBBBPr6-Medium" w:hint="eastAsia"/>
          <w:color w:val="000000"/>
          <w:kern w:val="0"/>
          <w:lang w:val="ja-JP"/>
        </w:rPr>
        <w:t>のは、欺瞞や恣意性の入り込みやすい困難な作業である」とあるが、どういうことか。八〇字以内で説明せよ。</w:t>
      </w:r>
    </w:p>
    <w:p w14:paraId="51445392" w14:textId="77777777" w:rsidR="00952CE1" w:rsidRPr="00F11259" w:rsidRDefault="00952CE1" w:rsidP="00334204">
      <w:pPr>
        <w:widowControl/>
        <w:autoSpaceDE w:val="0"/>
        <w:autoSpaceDN w:val="0"/>
        <w:adjustRightInd w:val="0"/>
        <w:textAlignment w:val="center"/>
        <w:rPr>
          <w:rFonts w:ascii="GothicBBBPr6-Medium" w:cs="GothicBBBPr6-Medium"/>
          <w:color w:val="000000"/>
          <w:kern w:val="0"/>
          <w:lang w:val="ja-JP"/>
        </w:rPr>
      </w:pPr>
    </w:p>
    <w:p w14:paraId="41BD3C5A" w14:textId="56544874" w:rsidR="009A370E" w:rsidRDefault="00F11259" w:rsidP="00334204">
      <w:pPr>
        <w:widowControl/>
        <w:autoSpaceDE w:val="0"/>
        <w:autoSpaceDN w:val="0"/>
        <w:adjustRightInd w:val="0"/>
        <w:ind w:leftChars="-100" w:left="480" w:hangingChars="300" w:hanging="720"/>
        <w:textAlignment w:val="center"/>
        <w:rPr>
          <w:rFonts w:ascii="GothicBBBPr6-Medium" w:cs="GothicBBBPr6-Medium"/>
          <w:color w:val="000000"/>
          <w:kern w:val="0"/>
          <w:lang w:val="ja-JP"/>
        </w:rPr>
      </w:pPr>
      <w:r>
        <w:rPr>
          <w:rFonts w:ascii="GothicBBBPr6-Medium" w:cs="GothicBBBPr6-Medium" w:hint="eastAsia"/>
          <w:color w:val="000000"/>
          <w:kern w:val="0"/>
          <w:lang w:val="ja-JP"/>
        </w:rPr>
        <w:t>◎</w:t>
      </w:r>
      <w:r w:rsidRPr="00F11259">
        <w:rPr>
          <w:rFonts w:ascii="GothicBBBPr6-Medium" w:cs="GothicBBBPr6-Medium" w:hint="eastAsia"/>
          <w:color w:val="000000"/>
          <w:kern w:val="0"/>
          <w:lang w:val="ja-JP"/>
        </w:rPr>
        <w:t>問４　傍線部</w:t>
      </w:r>
      <w:r w:rsidR="004F4E7F" w:rsidRPr="004F4E7F">
        <w:rPr>
          <w:rFonts w:ascii="GothicBBBPr6-Medium" w:cs="GothicBBBPr6-Medium" w:hint="eastAsia"/>
          <w:color w:val="000000"/>
          <w:kern w:val="0"/>
          <w:lang w:val="ja-JP"/>
          <w:eastAsianLayout w:id="-1786535424" w:vert="1"/>
        </w:rPr>
        <w:t>（</w:t>
      </w:r>
      <w:r w:rsidRPr="00F11259">
        <w:rPr>
          <w:rFonts w:ascii="GothicBBBPr6-Medium" w:cs="GothicBBBPr6-Medium" w:hint="eastAsia"/>
          <w:color w:val="000000"/>
          <w:kern w:val="0"/>
          <w:lang w:val="ja-JP"/>
          <w:eastAsianLayout w:id="-1786535424" w:vert="1"/>
        </w:rPr>
        <w:t>エ</w:t>
      </w:r>
      <w:r w:rsidR="004F4E7F" w:rsidRPr="004F4E7F">
        <w:rPr>
          <w:rFonts w:ascii="GothicBBBPr6-Medium" w:cs="GothicBBBPr6-Medium" w:hint="eastAsia"/>
          <w:color w:val="000000"/>
          <w:kern w:val="0"/>
          <w:lang w:val="ja-JP"/>
          <w:eastAsianLayout w:id="-1786535424" w:vert="1"/>
        </w:rPr>
        <w:t>）</w:t>
      </w:r>
      <w:r w:rsidRPr="00F11259">
        <w:rPr>
          <w:rFonts w:ascii="GothicBBBPr6-Medium" w:cs="GothicBBBPr6-Medium" w:hint="eastAsia"/>
          <w:color w:val="000000"/>
          <w:kern w:val="0"/>
          <w:lang w:val="ja-JP"/>
        </w:rPr>
        <w:t>「現状の倫理を支えている過去志向的な認識は、たとえそれ自体としては虚偽を含んでいたとしても、人間集団の存続・拡大にとって未来志向的な</w:t>
      </w:r>
      <w:r w:rsidRPr="00140D32">
        <w:rPr>
          <w:rFonts w:ascii="GothicBBBPr6-Medium" w:cs="GothicBBBPr6-Medium" w:hint="eastAsia"/>
          <w:color w:val="000000"/>
          <w:kern w:val="0"/>
          <w:em w:val="comma"/>
          <w:lang w:val="ja-JP"/>
        </w:rPr>
        <w:t>効果</w:t>
      </w:r>
      <w:r w:rsidRPr="00F11259">
        <w:rPr>
          <w:rFonts w:ascii="GothicBBBPr6-Medium" w:cs="GothicBBBPr6-Medium" w:hint="eastAsia"/>
          <w:color w:val="000000"/>
          <w:kern w:val="0"/>
          <w:lang w:val="ja-JP"/>
        </w:rPr>
        <w:t>をもちうる」とあるが、どういうことか。本文全体の論旨をふまえたうえで、一六〇字以内で説明せよ。</w:t>
      </w:r>
    </w:p>
    <w:p w14:paraId="69C3E2C7" w14:textId="77777777" w:rsidR="009A370E" w:rsidRDefault="009A370E" w:rsidP="00F11259">
      <w:pPr>
        <w:widowControl/>
        <w:autoSpaceDE w:val="0"/>
        <w:autoSpaceDN w:val="0"/>
        <w:adjustRightInd w:val="0"/>
        <w:ind w:left="480" w:hangingChars="200" w:hanging="480"/>
        <w:textAlignment w:val="center"/>
        <w:rPr>
          <w:rFonts w:ascii="GothicBBBPr6-Medium" w:cs="GothicBBBPr6-Medium"/>
          <w:color w:val="000000"/>
          <w:kern w:val="0"/>
          <w:lang w:val="ja-JP"/>
        </w:rPr>
      </w:pPr>
    </w:p>
    <w:p w14:paraId="7563B627" w14:textId="623015DE" w:rsidR="00F11259" w:rsidRDefault="00F11259" w:rsidP="00F11259">
      <w:pPr>
        <w:widowControl/>
        <w:autoSpaceDE w:val="0"/>
        <w:autoSpaceDN w:val="0"/>
        <w:adjustRightInd w:val="0"/>
        <w:ind w:left="480" w:hangingChars="200" w:hanging="480"/>
        <w:textAlignment w:val="center"/>
        <w:rPr>
          <w:rFonts w:ascii="GothicBBBPr6-Medium" w:cs="GothicBBBPr6-Medium"/>
          <w:color w:val="000000"/>
          <w:kern w:val="0"/>
          <w:lang w:val="ja-JP"/>
        </w:rPr>
      </w:pPr>
      <w:r w:rsidRPr="00F11259">
        <w:rPr>
          <w:rFonts w:ascii="GothicBBBPr6-Medium" w:cs="GothicBBBPr6-Medium" w:hint="eastAsia"/>
          <w:color w:val="000000"/>
          <w:kern w:val="0"/>
          <w:lang w:val="ja-JP"/>
        </w:rPr>
        <w:t>問５　傍線部⒜～⒠を漢字に改めよ。はっきりと、くずさないで書くこと。</w:t>
      </w:r>
    </w:p>
    <w:p w14:paraId="0B5698B3" w14:textId="7A6C6C38" w:rsidR="000A3E18" w:rsidRPr="001220D4" w:rsidRDefault="000A3E18" w:rsidP="00334204">
      <w:pPr>
        <w:rPr>
          <w:rFonts w:ascii="GothicBBBPr6-Medium" w:cs="GothicBBBPr6-Medium"/>
          <w:color w:val="000000"/>
          <w:kern w:val="0"/>
          <w:lang w:val="ja-JP"/>
        </w:rPr>
      </w:pPr>
    </w:p>
    <w:p w14:paraId="4CE088CD" w14:textId="77777777" w:rsidR="000A3E18" w:rsidRDefault="000A3E18" w:rsidP="00F11259">
      <w:pPr>
        <w:widowControl/>
        <w:autoSpaceDE w:val="0"/>
        <w:autoSpaceDN w:val="0"/>
        <w:adjustRightInd w:val="0"/>
        <w:ind w:left="480" w:hangingChars="200" w:hanging="480"/>
        <w:textAlignment w:val="center"/>
        <w:rPr>
          <w:rFonts w:ascii="GothicBBBPr6-Medium" w:cs="GothicBBBPr6-Medium"/>
          <w:color w:val="000000"/>
          <w:kern w:val="0"/>
          <w:lang w:val="ja-JP"/>
        </w:rPr>
      </w:pPr>
    </w:p>
    <w:p w14:paraId="6645E2DE" w14:textId="56269177" w:rsidR="00E23CC8" w:rsidRDefault="00E23CC8" w:rsidP="009B7B73">
      <w:pPr>
        <w:ind w:left="480" w:hangingChars="200" w:hanging="480"/>
        <w:rPr>
          <w:rFonts w:asciiTheme="minorEastAsia" w:hAnsiTheme="minorEastAsia" w:cs="Times New Roman"/>
          <w:lang w:val="ja-JP"/>
        </w:rPr>
      </w:pPr>
      <w:r>
        <w:rPr>
          <w:rFonts w:asciiTheme="minorEastAsia" w:hAnsiTheme="minorEastAsia" w:cs="Times New Roman"/>
          <w:lang w:val="ja-JP"/>
        </w:rPr>
        <w:br w:type="page"/>
      </w:r>
    </w:p>
    <w:p w14:paraId="173B4768" w14:textId="77777777" w:rsidR="00E23CC8" w:rsidRPr="00662636" w:rsidRDefault="00E23CC8" w:rsidP="00E23CC8">
      <w:pPr>
        <w:rPr>
          <w:rFonts w:asciiTheme="minorEastAsia" w:hAnsiTheme="minorEastAsia" w:cs="Times New Roman"/>
          <w:lang w:val="ja-JP"/>
        </w:rPr>
      </w:pPr>
      <w:r>
        <w:rPr>
          <w:rFonts w:cs="ＭＳ 明朝" w:hint="eastAsia"/>
          <w:lang w:val="ja-JP"/>
        </w:rPr>
        <w:lastRenderedPageBreak/>
        <w:t>【解答と採点基準】</w:t>
      </w:r>
    </w:p>
    <w:p w14:paraId="582F0EDC" w14:textId="77777777" w:rsidR="00E23CC8" w:rsidRPr="0015659B" w:rsidRDefault="00E23CC8" w:rsidP="00E23CC8">
      <w:pPr>
        <w:ind w:left="480" w:hangingChars="200" w:hanging="480"/>
        <w:rPr>
          <w:rFonts w:ascii="ＭＳ 明朝" w:hAnsi="ＭＳ 明朝" w:cs="ＭＳ 明朝"/>
          <w:lang w:val="ja-JP"/>
        </w:rPr>
      </w:pPr>
      <w:r w:rsidRPr="0015659B">
        <w:rPr>
          <w:rFonts w:ascii="ＭＳ 明朝" w:hAnsi="ＭＳ 明朝" w:cs="ＭＳ 明朝" w:hint="eastAsia"/>
          <w:lang w:val="ja-JP"/>
        </w:rPr>
        <w:t xml:space="preserve">問１　</w:t>
      </w:r>
      <w:r w:rsidRPr="0015659B">
        <w:rPr>
          <w:rStyle w:val="8pt"/>
          <w:rFonts w:hint="eastAsia"/>
        </w:rPr>
        <w:t>Ａ</w:t>
      </w:r>
      <w:r w:rsidRPr="0015659B">
        <w:rPr>
          <w:rFonts w:ascii="ＭＳ 明朝" w:hAnsi="ＭＳ 明朝" w:cs="ＭＳ 明朝" w:hint="eastAsia"/>
          <w:u w:val="thick"/>
          <w:lang w:val="ja-JP"/>
        </w:rPr>
        <w:t>未来の社会のために</w:t>
      </w:r>
      <w:r w:rsidRPr="0015659B">
        <w:rPr>
          <w:rFonts w:ascii="ＭＳ 明朝" w:hAnsi="ＭＳ 明朝" w:cs="ＭＳ 明朝" w:hint="eastAsia"/>
          <w:lang w:val="ja-JP"/>
        </w:rPr>
        <w:t>、</w:t>
      </w:r>
      <w:r w:rsidRPr="0015659B">
        <w:rPr>
          <w:rStyle w:val="8pt"/>
          <w:rFonts w:hint="eastAsia"/>
        </w:rPr>
        <w:t>Ｂ</w:t>
      </w:r>
      <w:r w:rsidRPr="0015659B">
        <w:rPr>
          <w:rFonts w:ascii="ＭＳ 明朝" w:hAnsi="ＭＳ 明朝" w:cs="ＭＳ 明朝" w:hint="eastAsia"/>
          <w:u w:val="thick"/>
          <w:lang w:val="ja-JP"/>
        </w:rPr>
        <w:t>犯罪に関して非難ではなく再犯防止に関心を移した場合</w:t>
      </w:r>
      <w:r w:rsidRPr="0015659B">
        <w:rPr>
          <w:rFonts w:ascii="ＭＳ 明朝" w:hAnsi="ＭＳ 明朝" w:cs="ＭＳ 明朝" w:hint="eastAsia"/>
          <w:lang w:val="ja-JP"/>
        </w:rPr>
        <w:t>、</w:t>
      </w:r>
      <w:r w:rsidRPr="0015659B">
        <w:rPr>
          <w:rStyle w:val="8pt"/>
          <w:rFonts w:hint="eastAsia"/>
        </w:rPr>
        <w:t>Ｃ</w:t>
      </w:r>
      <w:r w:rsidRPr="0015659B">
        <w:rPr>
          <w:rFonts w:ascii="ＭＳ 明朝" w:hAnsi="ＭＳ 明朝" w:cs="ＭＳ 明朝" w:hint="eastAsia"/>
          <w:u w:val="thick"/>
          <w:lang w:val="ja-JP"/>
        </w:rPr>
        <w:t>社会への見せしめ効果が薄れ、犯罪への抑止力低下につながらないかという疑問</w:t>
      </w:r>
      <w:r w:rsidRPr="0015659B">
        <w:rPr>
          <w:rFonts w:ascii="ＭＳ 明朝" w:hAnsi="ＭＳ 明朝" w:cs="ＭＳ 明朝" w:hint="eastAsia"/>
          <w:lang w:val="ja-JP"/>
        </w:rPr>
        <w:t>から起こる議論。（</w:t>
      </w:r>
      <w:r w:rsidRPr="0015659B">
        <w:rPr>
          <w:rFonts w:ascii="ＭＳ 明朝" w:hAnsi="ＭＳ 明朝" w:cs="ＭＳ 明朝"/>
          <w:lang w:val="ja-JP"/>
          <w:eastAsianLayout w:id="-1768240640" w:vert="1" w:vertCompress="1"/>
        </w:rPr>
        <w:t>80</w:t>
      </w:r>
      <w:r w:rsidRPr="0015659B">
        <w:rPr>
          <w:rFonts w:ascii="ＭＳ 明朝" w:hAnsi="ＭＳ 明朝" w:cs="ＭＳ 明朝" w:hint="eastAsia"/>
          <w:lang w:val="ja-JP"/>
        </w:rPr>
        <w:t>字）</w:t>
      </w:r>
    </w:p>
    <w:p w14:paraId="205A02F6" w14:textId="77777777" w:rsidR="00E23CC8" w:rsidRPr="0015659B" w:rsidRDefault="00E23CC8" w:rsidP="00E23CC8">
      <w:pPr>
        <w:pStyle w:val="af9"/>
        <w:rPr>
          <w:lang w:val="ja-JP"/>
        </w:rPr>
      </w:pPr>
      <w:r w:rsidRPr="0015659B">
        <w:rPr>
          <w:rFonts w:hint="eastAsia"/>
          <w:lang w:val="ja-JP"/>
        </w:rPr>
        <w:t>Ｂがなければ全体０。</w:t>
      </w:r>
    </w:p>
    <w:p w14:paraId="38306691" w14:textId="77777777" w:rsidR="00E23CC8" w:rsidRPr="0015659B" w:rsidRDefault="00E23CC8" w:rsidP="00E23CC8">
      <w:pPr>
        <w:pStyle w:val="af9"/>
        <w:rPr>
          <w:lang w:val="ja-JP"/>
        </w:rPr>
      </w:pPr>
      <w:r w:rsidRPr="0015659B">
        <w:rPr>
          <w:rFonts w:hint="eastAsia"/>
          <w:lang w:val="ja-JP"/>
        </w:rPr>
        <w:t>Ａ＝２〔「未来のため」と指摘する内容であれば可。〕</w:t>
      </w:r>
    </w:p>
    <w:p w14:paraId="33DBA24B" w14:textId="77777777" w:rsidR="00E23CC8" w:rsidRPr="0015659B" w:rsidRDefault="00E23CC8" w:rsidP="00E23CC8">
      <w:pPr>
        <w:pStyle w:val="af9"/>
        <w:rPr>
          <w:lang w:val="ja-JP"/>
        </w:rPr>
      </w:pPr>
      <w:r w:rsidRPr="0015659B">
        <w:rPr>
          <w:rFonts w:hint="eastAsia"/>
          <w:lang w:val="ja-JP"/>
        </w:rPr>
        <w:t>Ｂ＝４〔「非難から修正への関心移動」についての指摘は必須。対比要素「非難ではない」の説明がなければ減点２。〕</w:t>
      </w:r>
    </w:p>
    <w:p w14:paraId="0BEDD404" w14:textId="77777777" w:rsidR="00E23CC8" w:rsidRPr="0015659B" w:rsidRDefault="00E23CC8" w:rsidP="00E23CC8">
      <w:pPr>
        <w:pStyle w:val="af9"/>
        <w:rPr>
          <w:lang w:val="ja-JP"/>
        </w:rPr>
      </w:pPr>
      <w:r w:rsidRPr="0015659B">
        <w:rPr>
          <w:rFonts w:hint="eastAsia"/>
          <w:lang w:val="ja-JP"/>
        </w:rPr>
        <w:t>Ｃ＝４〔「見せしめ効果の薄れ」による「犯罪抑止力低下」を説明。因果関係の説明がないものは減点２。〕</w:t>
      </w:r>
    </w:p>
    <w:p w14:paraId="09559793" w14:textId="77777777" w:rsidR="00E23CC8" w:rsidRPr="0015659B" w:rsidRDefault="00E23CC8" w:rsidP="00E23CC8">
      <w:pPr>
        <w:ind w:left="480" w:hangingChars="200" w:hanging="480"/>
        <w:rPr>
          <w:rFonts w:ascii="ＭＳ 明朝" w:hAnsi="ＭＳ 明朝" w:cs="ＭＳ 明朝"/>
          <w:lang w:val="ja-JP"/>
        </w:rPr>
      </w:pPr>
      <w:r w:rsidRPr="0015659B">
        <w:rPr>
          <w:rFonts w:ascii="ＭＳ 明朝" w:hAnsi="ＭＳ 明朝" w:cs="ＭＳ 明朝" w:hint="eastAsia"/>
          <w:lang w:val="ja-JP"/>
        </w:rPr>
        <w:t xml:space="preserve">問２　</w:t>
      </w:r>
      <w:r w:rsidRPr="0015659B">
        <w:rPr>
          <w:rStyle w:val="8pt"/>
          <w:rFonts w:hint="eastAsia"/>
        </w:rPr>
        <w:t>Ａ</w:t>
      </w:r>
      <w:r w:rsidRPr="0015659B">
        <w:rPr>
          <w:rFonts w:ascii="ＭＳ 明朝" w:hAnsi="ＭＳ 明朝" w:cs="ＭＳ 明朝" w:hint="eastAsia"/>
          <w:u w:val="thick"/>
          <w:lang w:val="ja-JP"/>
        </w:rPr>
        <w:t>更生した犯罪者が過去の犯罪を反省しない態度と、未来に向けた修正にこそ意味があるという提言</w:t>
      </w:r>
      <w:r w:rsidRPr="0015659B">
        <w:rPr>
          <w:rFonts w:ascii="ＭＳ 明朝" w:hAnsi="ＭＳ 明朝" w:cs="ＭＳ 明朝" w:hint="eastAsia"/>
          <w:lang w:val="ja-JP"/>
        </w:rPr>
        <w:t>とは、</w:t>
      </w:r>
      <w:r w:rsidRPr="0015659B">
        <w:rPr>
          <w:rStyle w:val="8pt"/>
          <w:rFonts w:hint="eastAsia"/>
        </w:rPr>
        <w:t>Ｂ</w:t>
      </w:r>
      <w:r w:rsidRPr="0015659B">
        <w:rPr>
          <w:rFonts w:ascii="ＭＳ 明朝" w:hAnsi="ＭＳ 明朝" w:cs="ＭＳ 明朝" w:hint="eastAsia"/>
          <w:u w:val="thick"/>
          <w:lang w:val="ja-JP"/>
        </w:rPr>
        <w:t>犯罪を不可避と捉え、倫理を顧みない</w:t>
      </w:r>
      <w:r w:rsidRPr="0015659B">
        <w:rPr>
          <w:rFonts w:ascii="ＭＳ 明朝" w:hAnsi="ＭＳ 明朝" w:cs="ＭＳ 明朝" w:hint="eastAsia"/>
          <w:lang w:val="ja-JP"/>
        </w:rPr>
        <w:t>点では</w:t>
      </w:r>
      <w:r w:rsidRPr="0015659B">
        <w:rPr>
          <w:rStyle w:val="8pt"/>
          <w:rFonts w:hint="eastAsia"/>
        </w:rPr>
        <w:t>Ｃ</w:t>
      </w:r>
      <w:r w:rsidRPr="0015659B">
        <w:rPr>
          <w:rFonts w:ascii="ＭＳ 明朝" w:hAnsi="ＭＳ 明朝" w:cs="ＭＳ 明朝" w:hint="eastAsia"/>
          <w:u w:val="thick"/>
          <w:lang w:val="ja-JP"/>
        </w:rPr>
        <w:t>一致している</w:t>
      </w:r>
      <w:r w:rsidRPr="0015659B">
        <w:rPr>
          <w:rFonts w:ascii="ＭＳ 明朝" w:hAnsi="ＭＳ 明朝" w:cs="ＭＳ 明朝" w:hint="eastAsia"/>
          <w:lang w:val="ja-JP"/>
        </w:rPr>
        <w:t>ということ。（</w:t>
      </w:r>
      <w:r w:rsidRPr="0015659B">
        <w:rPr>
          <w:rFonts w:ascii="ＭＳ 明朝" w:hAnsi="ＭＳ 明朝" w:cs="ＭＳ 明朝"/>
          <w:lang w:val="ja-JP"/>
          <w:eastAsianLayout w:id="-1768240384" w:vert="1" w:vertCompress="1"/>
        </w:rPr>
        <w:t>79</w:t>
      </w:r>
      <w:r w:rsidRPr="0015659B">
        <w:rPr>
          <w:rFonts w:ascii="ＭＳ 明朝" w:hAnsi="ＭＳ 明朝" w:cs="ＭＳ 明朝" w:hint="eastAsia"/>
          <w:lang w:val="ja-JP"/>
        </w:rPr>
        <w:t>字）</w:t>
      </w:r>
    </w:p>
    <w:p w14:paraId="3D787410" w14:textId="77777777" w:rsidR="00E23CC8" w:rsidRDefault="00E23CC8" w:rsidP="00E23CC8">
      <w:pPr>
        <w:pStyle w:val="af9"/>
        <w:rPr>
          <w:lang w:val="ja-JP"/>
        </w:rPr>
      </w:pPr>
      <w:r w:rsidRPr="0015659B">
        <w:rPr>
          <w:rFonts w:hint="eastAsia"/>
          <w:lang w:val="ja-JP"/>
        </w:rPr>
        <w:t>Ａ・Ｂがなければ全体０。犯罪者の態度か提言かのどちらかの説明だ</w:t>
      </w:r>
    </w:p>
    <w:p w14:paraId="33A4925C" w14:textId="0A677176" w:rsidR="00E23CC8" w:rsidRPr="0015659B" w:rsidRDefault="00E23CC8" w:rsidP="00E23CC8">
      <w:pPr>
        <w:pStyle w:val="af9"/>
        <w:rPr>
          <w:lang w:val="ja-JP"/>
        </w:rPr>
      </w:pPr>
      <w:r w:rsidRPr="0015659B">
        <w:rPr>
          <w:rFonts w:hint="eastAsia"/>
          <w:lang w:val="ja-JP"/>
        </w:rPr>
        <w:t>けに終始した解答は不可。</w:t>
      </w:r>
    </w:p>
    <w:p w14:paraId="4B8F907D" w14:textId="77777777" w:rsidR="00E23CC8" w:rsidRPr="0015659B" w:rsidRDefault="00E23CC8" w:rsidP="00E23CC8">
      <w:pPr>
        <w:pStyle w:val="af9"/>
        <w:rPr>
          <w:lang w:val="ja-JP"/>
        </w:rPr>
      </w:pPr>
      <w:r w:rsidRPr="0015659B">
        <w:rPr>
          <w:rFonts w:hint="eastAsia"/>
          <w:lang w:val="ja-JP"/>
        </w:rPr>
        <w:t>Ａ＝４〔更生した犯罪者の態度とイーグルマンの提言内容の説明はともに必須。〕</w:t>
      </w:r>
    </w:p>
    <w:p w14:paraId="5DA6E6AC" w14:textId="77777777" w:rsidR="00E23CC8" w:rsidRPr="0015659B" w:rsidRDefault="00E23CC8" w:rsidP="00E23CC8">
      <w:pPr>
        <w:pStyle w:val="af9"/>
        <w:rPr>
          <w:lang w:val="ja-JP"/>
        </w:rPr>
      </w:pPr>
      <w:r w:rsidRPr="0015659B">
        <w:rPr>
          <w:rFonts w:hint="eastAsia"/>
          <w:lang w:val="ja-JP"/>
        </w:rPr>
        <w:t>Ｂ＝４〔犯罪者と提言における、犯罪と倫理への考え方の説明。倫理へ言及していない解答は減点３。〕</w:t>
      </w:r>
    </w:p>
    <w:p w14:paraId="66EC3776" w14:textId="77777777" w:rsidR="00E23CC8" w:rsidRDefault="00E23CC8" w:rsidP="00E23CC8">
      <w:pPr>
        <w:pStyle w:val="af9"/>
        <w:rPr>
          <w:lang w:val="ja-JP"/>
        </w:rPr>
      </w:pPr>
      <w:r w:rsidRPr="0015659B">
        <w:rPr>
          <w:rFonts w:hint="eastAsia"/>
          <w:lang w:val="ja-JP"/>
        </w:rPr>
        <w:t>Ｃ＝２〔「矛盾を見出せない」の内容を言い換えたもので可。〕</w:t>
      </w:r>
    </w:p>
    <w:p w14:paraId="3FF3A9B4" w14:textId="77777777" w:rsidR="00E23CC8" w:rsidRPr="0015659B" w:rsidRDefault="00E23CC8" w:rsidP="00E23CC8">
      <w:pPr>
        <w:ind w:left="480" w:hangingChars="200" w:hanging="480"/>
        <w:rPr>
          <w:rFonts w:ascii="ＭＳ 明朝" w:hAnsi="ＭＳ 明朝" w:cs="ＭＳ 明朝"/>
          <w:lang w:val="ja-JP"/>
        </w:rPr>
      </w:pPr>
      <w:r w:rsidRPr="0015659B">
        <w:rPr>
          <w:rFonts w:ascii="ＭＳ 明朝" w:hAnsi="ＭＳ 明朝" w:cs="ＭＳ 明朝" w:hint="eastAsia"/>
          <w:lang w:val="ja-JP"/>
        </w:rPr>
        <w:t xml:space="preserve">問３　</w:t>
      </w:r>
      <w:r w:rsidRPr="00B77CC9">
        <w:rPr>
          <w:rStyle w:val="8pt"/>
          <w:rFonts w:hint="eastAsia"/>
        </w:rPr>
        <w:t>Ａ</w:t>
      </w:r>
      <w:r w:rsidRPr="0015659B">
        <w:rPr>
          <w:rFonts w:ascii="ＭＳ 明朝" w:hAnsi="ＭＳ 明朝" w:cs="ＭＳ 明朝" w:hint="eastAsia"/>
          <w:u w:val="thick"/>
          <w:lang w:val="ja-JP"/>
        </w:rPr>
        <w:t>人間の行為を環境と遺伝の産物だとする科学的認識に立つ</w:t>
      </w:r>
      <w:r w:rsidRPr="0015659B">
        <w:rPr>
          <w:rFonts w:ascii="ＭＳ 明朝" w:hAnsi="ＭＳ 明朝" w:cs="ＭＳ 明朝" w:hint="eastAsia"/>
          <w:lang w:val="ja-JP"/>
        </w:rPr>
        <w:t>と、</w:t>
      </w:r>
      <w:r w:rsidRPr="00B77CC9">
        <w:rPr>
          <w:rStyle w:val="8pt"/>
          <w:rFonts w:hint="eastAsia"/>
        </w:rPr>
        <w:t>Ｂ</w:t>
      </w:r>
      <w:r w:rsidRPr="0015659B">
        <w:rPr>
          <w:rFonts w:ascii="ＭＳ 明朝" w:hAnsi="ＭＳ 明朝" w:cs="ＭＳ 明朝" w:hint="eastAsia"/>
          <w:u w:val="thick"/>
          <w:lang w:val="ja-JP"/>
        </w:rPr>
        <w:t>犯罪者を非難する態度には、客観的事実よりも非科学的な社会的信仰を重視してしまう危険性が生じる</w:t>
      </w:r>
      <w:r w:rsidRPr="0015659B">
        <w:rPr>
          <w:rFonts w:ascii="ＭＳ 明朝" w:hAnsi="ＭＳ 明朝" w:cs="ＭＳ 明朝" w:hint="eastAsia"/>
          <w:lang w:val="ja-JP"/>
        </w:rPr>
        <w:t>ということ。（</w:t>
      </w:r>
      <w:r w:rsidRPr="0015659B">
        <w:rPr>
          <w:rFonts w:ascii="ＭＳ 明朝" w:hAnsi="ＭＳ 明朝" w:cs="ＭＳ 明朝"/>
          <w:lang w:val="ja-JP"/>
          <w:eastAsianLayout w:id="-1768240383" w:vert="1" w:vertCompress="1"/>
        </w:rPr>
        <w:t>80</w:t>
      </w:r>
      <w:r w:rsidRPr="0015659B">
        <w:rPr>
          <w:rFonts w:ascii="ＭＳ 明朝" w:hAnsi="ＭＳ 明朝" w:cs="ＭＳ 明朝" w:hint="eastAsia"/>
          <w:lang w:val="ja-JP"/>
        </w:rPr>
        <w:t>字）</w:t>
      </w:r>
    </w:p>
    <w:p w14:paraId="01C233F6" w14:textId="77777777" w:rsidR="00E23CC8" w:rsidRPr="0015659B" w:rsidRDefault="00E23CC8" w:rsidP="00E23CC8">
      <w:pPr>
        <w:pStyle w:val="af9"/>
        <w:rPr>
          <w:lang w:val="ja-JP"/>
        </w:rPr>
      </w:pPr>
      <w:r w:rsidRPr="0015659B">
        <w:rPr>
          <w:rFonts w:hint="eastAsia"/>
          <w:lang w:val="ja-JP"/>
        </w:rPr>
        <w:t>Ａがなければ全体０。</w:t>
      </w:r>
    </w:p>
    <w:p w14:paraId="1250287B" w14:textId="77777777" w:rsidR="00E23CC8" w:rsidRPr="0015659B" w:rsidRDefault="00E23CC8" w:rsidP="00E23CC8">
      <w:pPr>
        <w:pStyle w:val="af9"/>
        <w:rPr>
          <w:lang w:val="ja-JP"/>
        </w:rPr>
      </w:pPr>
      <w:r w:rsidRPr="0015659B">
        <w:rPr>
          <w:rFonts w:hint="eastAsia"/>
          <w:lang w:val="ja-JP"/>
        </w:rPr>
        <w:t>Ａ＝４〔傍線の前提条件になるイーグルマンの提言を具体的に説明することは必須。〕</w:t>
      </w:r>
    </w:p>
    <w:p w14:paraId="282DAE6F" w14:textId="77777777" w:rsidR="00E23CC8" w:rsidRDefault="00E23CC8" w:rsidP="00E23CC8">
      <w:pPr>
        <w:pStyle w:val="af9"/>
        <w:rPr>
          <w:lang w:val="ja-JP"/>
        </w:rPr>
      </w:pPr>
      <w:r w:rsidRPr="0015659B">
        <w:rPr>
          <w:rFonts w:hint="eastAsia"/>
          <w:lang w:val="ja-JP"/>
        </w:rPr>
        <w:t>Ｂ＝６〔「非難」という過去志向の立場が「欺瞞」や「恣意性」をも</w:t>
      </w:r>
      <w:r w:rsidRPr="0015659B">
        <w:rPr>
          <w:rFonts w:hint="eastAsia"/>
          <w:lang w:val="ja-JP"/>
        </w:rPr>
        <w:lastRenderedPageBreak/>
        <w:t>つとされる根拠の説明。科学的認識を柱とする根拠＝客観性と比較していなければ減点３。〕</w:t>
      </w:r>
    </w:p>
    <w:p w14:paraId="6B067821" w14:textId="77777777" w:rsidR="00E23CC8" w:rsidRPr="0015659B" w:rsidRDefault="00E23CC8" w:rsidP="00E23CC8">
      <w:pPr>
        <w:ind w:left="480" w:hangingChars="200" w:hanging="480"/>
        <w:rPr>
          <w:rFonts w:ascii="ＭＳ 明朝" w:hAnsi="ＭＳ 明朝" w:cs="ＭＳ 明朝"/>
          <w:u w:val="thick"/>
          <w:lang w:val="ja-JP"/>
        </w:rPr>
      </w:pPr>
      <w:r w:rsidRPr="0015659B">
        <w:rPr>
          <w:rFonts w:ascii="ＭＳ 明朝" w:hAnsi="ＭＳ 明朝" w:cs="ＭＳ 明朝" w:hint="eastAsia"/>
          <w:lang w:val="ja-JP"/>
        </w:rPr>
        <w:t xml:space="preserve">問４　</w:t>
      </w:r>
      <w:r w:rsidRPr="00B77CC9">
        <w:rPr>
          <w:rStyle w:val="8pt"/>
          <w:rFonts w:hint="eastAsia"/>
        </w:rPr>
        <w:t>Ａ</w:t>
      </w:r>
      <w:r w:rsidRPr="0015659B">
        <w:rPr>
          <w:rFonts w:ascii="ＭＳ 明朝" w:hAnsi="ＭＳ 明朝" w:cs="ＭＳ 明朝" w:hint="eastAsia"/>
          <w:u w:val="thick"/>
          <w:lang w:val="ja-JP"/>
        </w:rPr>
        <w:t>過去の行為の責任を行為者自身に負わせて非難すべきだという見方は、現在の倫理の基盤となる</w:t>
      </w:r>
      <w:r w:rsidRPr="0015659B">
        <w:rPr>
          <w:rFonts w:ascii="ＭＳ 明朝" w:hAnsi="ＭＳ 明朝" w:cs="ＭＳ 明朝" w:hint="eastAsia"/>
          <w:lang w:val="ja-JP"/>
        </w:rPr>
        <w:t>ものだが、</w:t>
      </w:r>
      <w:r w:rsidRPr="00B77CC9">
        <w:rPr>
          <w:rStyle w:val="8pt"/>
          <w:rFonts w:hint="eastAsia"/>
        </w:rPr>
        <w:t>Ｂ</w:t>
      </w:r>
      <w:r w:rsidRPr="0015659B">
        <w:rPr>
          <w:rFonts w:ascii="ＭＳ 明朝" w:hAnsi="ＭＳ 明朝" w:cs="ＭＳ 明朝" w:hint="eastAsia"/>
          <w:u w:val="thick"/>
          <w:lang w:val="ja-JP"/>
        </w:rPr>
        <w:t>人間の行為を遺伝や環境の産物とする科学的認識からすれば誤りとなり得る</w:t>
      </w:r>
      <w:r w:rsidRPr="0015659B">
        <w:rPr>
          <w:rFonts w:ascii="ＭＳ 明朝" w:hAnsi="ＭＳ 明朝" w:cs="ＭＳ 明朝" w:hint="eastAsia"/>
          <w:lang w:val="ja-JP"/>
        </w:rPr>
        <w:t>。しかし、</w:t>
      </w:r>
      <w:r w:rsidRPr="00B77CC9">
        <w:rPr>
          <w:rStyle w:val="8pt"/>
          <w:rFonts w:hint="eastAsia"/>
        </w:rPr>
        <w:t>Ｃ</w:t>
      </w:r>
      <w:r w:rsidRPr="0015659B">
        <w:rPr>
          <w:rFonts w:ascii="ＭＳ 明朝" w:hAnsi="ＭＳ 明朝" w:cs="ＭＳ 明朝" w:hint="eastAsia"/>
          <w:u w:val="thick"/>
          <w:lang w:val="ja-JP"/>
        </w:rPr>
        <w:t>この倫理は人間社会の存続に必要なものとして合理的に進化してきたものであり</w:t>
      </w:r>
      <w:r w:rsidRPr="0015659B">
        <w:rPr>
          <w:rFonts w:ascii="ＭＳ 明朝" w:hAnsi="ＭＳ 明朝" w:cs="ＭＳ 明朝" w:hint="eastAsia"/>
          <w:lang w:val="ja-JP"/>
        </w:rPr>
        <w:t>、</w:t>
      </w:r>
      <w:r w:rsidRPr="00B77CC9">
        <w:rPr>
          <w:rStyle w:val="8pt"/>
          <w:rFonts w:hint="eastAsia"/>
        </w:rPr>
        <w:t>Ｄ</w:t>
      </w:r>
      <w:r w:rsidRPr="0015659B">
        <w:rPr>
          <w:rFonts w:ascii="ＭＳ 明朝" w:hAnsi="ＭＳ 明朝" w:cs="ＭＳ 明朝" w:hint="eastAsia"/>
          <w:u w:val="thick"/>
          <w:lang w:val="ja-JP"/>
        </w:rPr>
        <w:t>今後も人間社会を維持し、発展させていく可能性を秘めている</w:t>
      </w:r>
      <w:r w:rsidRPr="0015659B">
        <w:rPr>
          <w:rFonts w:ascii="ＭＳ 明朝" w:hAnsi="ＭＳ 明朝" w:cs="ＭＳ 明朝" w:hint="eastAsia"/>
          <w:lang w:val="ja-JP"/>
        </w:rPr>
        <w:t>ということ。（</w:t>
      </w:r>
      <w:r w:rsidRPr="0015659B">
        <w:rPr>
          <w:rFonts w:ascii="ＭＳ 明朝" w:hAnsi="ＭＳ 明朝" w:cs="ＭＳ 明朝"/>
          <w:w w:val="86"/>
          <w:lang w:val="ja-JP"/>
          <w:eastAsianLayout w:id="-1768240128" w:vert="1" w:vertCompress="1"/>
        </w:rPr>
        <w:t>158</w:t>
      </w:r>
      <w:r w:rsidRPr="0015659B">
        <w:rPr>
          <w:rFonts w:ascii="ＭＳ 明朝" w:hAnsi="ＭＳ 明朝" w:cs="ＭＳ 明朝" w:hint="eastAsia"/>
          <w:lang w:val="ja-JP"/>
        </w:rPr>
        <w:t>字）</w:t>
      </w:r>
    </w:p>
    <w:p w14:paraId="723B6E77" w14:textId="77777777" w:rsidR="00E23CC8" w:rsidRPr="0015659B" w:rsidRDefault="00E23CC8" w:rsidP="00E23CC8">
      <w:pPr>
        <w:pStyle w:val="af9"/>
        <w:rPr>
          <w:lang w:val="ja-JP"/>
        </w:rPr>
      </w:pPr>
      <w:r w:rsidRPr="0015659B">
        <w:rPr>
          <w:rFonts w:hint="eastAsia"/>
          <w:lang w:val="ja-JP"/>
        </w:rPr>
        <w:t>Ａ・Ｂがなければ全体０。</w:t>
      </w:r>
    </w:p>
    <w:p w14:paraId="6D09BB65" w14:textId="77777777" w:rsidR="00E23CC8" w:rsidRPr="0015659B" w:rsidRDefault="00E23CC8" w:rsidP="00E23CC8">
      <w:pPr>
        <w:pStyle w:val="af9"/>
        <w:rPr>
          <w:lang w:val="ja-JP"/>
        </w:rPr>
      </w:pPr>
      <w:r w:rsidRPr="0015659B">
        <w:rPr>
          <w:rFonts w:hint="eastAsia"/>
          <w:lang w:val="ja-JP"/>
        </w:rPr>
        <w:t>Ａ＝３〔本文全体の趣旨を踏まえた「非難を基盤とした倫理」の説明。「非難」について説明がなければ減点２。〕</w:t>
      </w:r>
    </w:p>
    <w:p w14:paraId="29670EC0" w14:textId="77777777" w:rsidR="00E23CC8" w:rsidRPr="0015659B" w:rsidRDefault="00E23CC8" w:rsidP="00E23CC8">
      <w:pPr>
        <w:pStyle w:val="af9"/>
        <w:rPr>
          <w:lang w:val="ja-JP"/>
        </w:rPr>
      </w:pPr>
      <w:r w:rsidRPr="0015659B">
        <w:rPr>
          <w:rFonts w:hint="eastAsia"/>
          <w:lang w:val="ja-JP"/>
        </w:rPr>
        <w:t>Ｂ＝２〔本文全体の趣旨を踏まえた「科学的認識」の説明。傍線部の過去志向的認識に対して「虚偽を含んでいたとしても」について「誤り・疑問視」などの言い換えがなければ減点１。〕</w:t>
      </w:r>
    </w:p>
    <w:p w14:paraId="71AD955E" w14:textId="77777777" w:rsidR="00E23CC8" w:rsidRPr="0015659B" w:rsidRDefault="00E23CC8" w:rsidP="00E23CC8">
      <w:pPr>
        <w:pStyle w:val="af9"/>
        <w:rPr>
          <w:lang w:val="ja-JP"/>
        </w:rPr>
      </w:pPr>
      <w:r w:rsidRPr="0015659B">
        <w:rPr>
          <w:rFonts w:hint="eastAsia"/>
          <w:lang w:val="ja-JP"/>
        </w:rPr>
        <w:t>Ｃ＝３〔倫理における「進化論的な歴史」と科学的事実との整合性についての説明。〕</w:t>
      </w:r>
    </w:p>
    <w:p w14:paraId="2B482B24" w14:textId="77777777" w:rsidR="00E23CC8" w:rsidRPr="0015659B" w:rsidRDefault="00E23CC8" w:rsidP="00E23CC8">
      <w:pPr>
        <w:pStyle w:val="af9"/>
        <w:rPr>
          <w:lang w:val="ja-JP"/>
        </w:rPr>
      </w:pPr>
      <w:r w:rsidRPr="0015659B">
        <w:rPr>
          <w:rFonts w:hint="eastAsia"/>
          <w:lang w:val="ja-JP"/>
        </w:rPr>
        <w:t>Ｄ＝２〔倫理の「未来志向的な効果をもちうる」についての説明。後の「発展」に触れていなければ０。〕</w:t>
      </w:r>
    </w:p>
    <w:p w14:paraId="0AABBE73" w14:textId="51096C7E" w:rsidR="00E23CC8" w:rsidRPr="0015659B" w:rsidRDefault="00E23CC8" w:rsidP="00E23CC8">
      <w:pPr>
        <w:ind w:left="480" w:hangingChars="200" w:hanging="480"/>
        <w:rPr>
          <w:rFonts w:ascii="ＭＳ 明朝" w:hAnsi="ＭＳ 明朝" w:cs="ＭＳ 明朝"/>
          <w:lang w:val="ja-JP"/>
        </w:rPr>
      </w:pPr>
      <w:r w:rsidRPr="0015659B">
        <w:rPr>
          <w:rFonts w:ascii="ＭＳ 明朝" w:hAnsi="ＭＳ 明朝" w:cs="ＭＳ 明朝" w:hint="eastAsia"/>
          <w:lang w:val="ja-JP"/>
        </w:rPr>
        <w:t>問５　⒜＝頻繁　　⒝＝放免　　⒞＝疾患　　⒟＝破棄　　⒠＝包摂</w:t>
      </w:r>
    </w:p>
    <w:p w14:paraId="20A77852" w14:textId="77777777" w:rsidR="00247EA4" w:rsidRPr="00A56277" w:rsidRDefault="00247EA4" w:rsidP="009B7B73">
      <w:pPr>
        <w:ind w:left="480" w:hangingChars="200" w:hanging="480"/>
        <w:rPr>
          <w:rFonts w:asciiTheme="minorEastAsia" w:hAnsiTheme="minorEastAsia" w:cs="Times New Roman"/>
          <w:lang w:val="ja-JP"/>
        </w:rPr>
      </w:pPr>
    </w:p>
    <w:sectPr w:rsidR="00247EA4" w:rsidRPr="00A5627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436E0F" w14:textId="77777777" w:rsidR="007B5305" w:rsidRDefault="007B5305" w:rsidP="001359F1">
      <w:pPr>
        <w:spacing w:line="240" w:lineRule="auto"/>
        <w:rPr>
          <w:rFonts w:cs="Times New Roman"/>
        </w:rPr>
      </w:pPr>
      <w:r>
        <w:rPr>
          <w:rFonts w:cs="Times New Roman"/>
        </w:rPr>
        <w:separator/>
      </w:r>
    </w:p>
  </w:endnote>
  <w:endnote w:type="continuationSeparator" w:id="0">
    <w:p w14:paraId="57E89255" w14:textId="77777777" w:rsidR="007B5305" w:rsidRDefault="007B5305"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A10D77" w14:textId="77777777" w:rsidR="007B5305" w:rsidRDefault="007B5305" w:rsidP="001359F1">
      <w:pPr>
        <w:spacing w:line="240" w:lineRule="auto"/>
        <w:rPr>
          <w:rFonts w:cs="Times New Roman"/>
        </w:rPr>
      </w:pPr>
      <w:r>
        <w:rPr>
          <w:rFonts w:cs="Times New Roman"/>
        </w:rPr>
        <w:separator/>
      </w:r>
    </w:p>
  </w:footnote>
  <w:footnote w:type="continuationSeparator" w:id="0">
    <w:p w14:paraId="6DB7C033" w14:textId="77777777" w:rsidR="007B5305" w:rsidRDefault="007B5305"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54AEB"/>
    <w:rsid w:val="00074A0B"/>
    <w:rsid w:val="000815A6"/>
    <w:rsid w:val="00094231"/>
    <w:rsid w:val="000A3E18"/>
    <w:rsid w:val="000D3C11"/>
    <w:rsid w:val="000E2A64"/>
    <w:rsid w:val="001038F2"/>
    <w:rsid w:val="001359F1"/>
    <w:rsid w:val="001379D2"/>
    <w:rsid w:val="00140D32"/>
    <w:rsid w:val="001552C1"/>
    <w:rsid w:val="00174272"/>
    <w:rsid w:val="00192629"/>
    <w:rsid w:val="001A7078"/>
    <w:rsid w:val="001C268E"/>
    <w:rsid w:val="001E2B6E"/>
    <w:rsid w:val="002272A7"/>
    <w:rsid w:val="00230AC0"/>
    <w:rsid w:val="00232958"/>
    <w:rsid w:val="00242D5C"/>
    <w:rsid w:val="002443AE"/>
    <w:rsid w:val="00247EA4"/>
    <w:rsid w:val="0028786A"/>
    <w:rsid w:val="002D3EFD"/>
    <w:rsid w:val="002F737D"/>
    <w:rsid w:val="00334204"/>
    <w:rsid w:val="00377F64"/>
    <w:rsid w:val="0039786D"/>
    <w:rsid w:val="003C0354"/>
    <w:rsid w:val="003D0B17"/>
    <w:rsid w:val="003D2215"/>
    <w:rsid w:val="003D5869"/>
    <w:rsid w:val="003D702F"/>
    <w:rsid w:val="003E620A"/>
    <w:rsid w:val="003F475D"/>
    <w:rsid w:val="003F72FC"/>
    <w:rsid w:val="00415DCD"/>
    <w:rsid w:val="0043480A"/>
    <w:rsid w:val="00480063"/>
    <w:rsid w:val="00482792"/>
    <w:rsid w:val="004853F7"/>
    <w:rsid w:val="00485B3A"/>
    <w:rsid w:val="004A3FEE"/>
    <w:rsid w:val="004B19DC"/>
    <w:rsid w:val="004F4E7F"/>
    <w:rsid w:val="005031C8"/>
    <w:rsid w:val="005208F9"/>
    <w:rsid w:val="0057153D"/>
    <w:rsid w:val="0059008A"/>
    <w:rsid w:val="00592326"/>
    <w:rsid w:val="005931D4"/>
    <w:rsid w:val="00594B96"/>
    <w:rsid w:val="005A646D"/>
    <w:rsid w:val="00601601"/>
    <w:rsid w:val="0060367C"/>
    <w:rsid w:val="00616C93"/>
    <w:rsid w:val="00662636"/>
    <w:rsid w:val="006B73C8"/>
    <w:rsid w:val="006D75E2"/>
    <w:rsid w:val="006F08A4"/>
    <w:rsid w:val="0071326F"/>
    <w:rsid w:val="00743AD0"/>
    <w:rsid w:val="00764FB3"/>
    <w:rsid w:val="007658C1"/>
    <w:rsid w:val="00781C22"/>
    <w:rsid w:val="00782B02"/>
    <w:rsid w:val="007B0ACE"/>
    <w:rsid w:val="007B5305"/>
    <w:rsid w:val="007D2D1D"/>
    <w:rsid w:val="007D383F"/>
    <w:rsid w:val="00834453"/>
    <w:rsid w:val="0087656D"/>
    <w:rsid w:val="008855EC"/>
    <w:rsid w:val="00892DB3"/>
    <w:rsid w:val="008D2113"/>
    <w:rsid w:val="008E3854"/>
    <w:rsid w:val="008F49CD"/>
    <w:rsid w:val="00952CE1"/>
    <w:rsid w:val="00983E09"/>
    <w:rsid w:val="00992B52"/>
    <w:rsid w:val="009A370E"/>
    <w:rsid w:val="009B7B73"/>
    <w:rsid w:val="009C0097"/>
    <w:rsid w:val="009C5EA3"/>
    <w:rsid w:val="009F57A9"/>
    <w:rsid w:val="00A02B20"/>
    <w:rsid w:val="00A1429C"/>
    <w:rsid w:val="00A14AEA"/>
    <w:rsid w:val="00A415AD"/>
    <w:rsid w:val="00A472C6"/>
    <w:rsid w:val="00A5241A"/>
    <w:rsid w:val="00A54639"/>
    <w:rsid w:val="00A56277"/>
    <w:rsid w:val="00A73423"/>
    <w:rsid w:val="00A756C9"/>
    <w:rsid w:val="00AB4F46"/>
    <w:rsid w:val="00AE12C2"/>
    <w:rsid w:val="00B04AB6"/>
    <w:rsid w:val="00B07DC3"/>
    <w:rsid w:val="00B3434A"/>
    <w:rsid w:val="00B83048"/>
    <w:rsid w:val="00B912F3"/>
    <w:rsid w:val="00BB44FB"/>
    <w:rsid w:val="00C06FAF"/>
    <w:rsid w:val="00C20B22"/>
    <w:rsid w:val="00C25DC7"/>
    <w:rsid w:val="00C75E7E"/>
    <w:rsid w:val="00C86688"/>
    <w:rsid w:val="00D34FED"/>
    <w:rsid w:val="00D42FC7"/>
    <w:rsid w:val="00D47783"/>
    <w:rsid w:val="00D636F2"/>
    <w:rsid w:val="00D7525A"/>
    <w:rsid w:val="00D95476"/>
    <w:rsid w:val="00DB3F13"/>
    <w:rsid w:val="00DD5A59"/>
    <w:rsid w:val="00DE1A75"/>
    <w:rsid w:val="00DE6453"/>
    <w:rsid w:val="00E02398"/>
    <w:rsid w:val="00E23CC8"/>
    <w:rsid w:val="00E361A5"/>
    <w:rsid w:val="00E611AC"/>
    <w:rsid w:val="00E8575B"/>
    <w:rsid w:val="00F11259"/>
    <w:rsid w:val="00F432D5"/>
    <w:rsid w:val="00F64A86"/>
    <w:rsid w:val="00F70147"/>
    <w:rsid w:val="00F774C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A756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E23CC8"/>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969</Words>
  <Characters>5525</Characters>
  <Application>Microsoft Office Word</Application>
  <DocSecurity>0</DocSecurity>
  <Lines>46</Lines>
  <Paragraphs>12</Paragraphs>
  <ScaleCrop>false</ScaleCrop>
  <Company/>
  <LinksUpToDate>false</LinksUpToDate>
  <CharactersWithSpaces>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2021-05-26T08:03:00Z</dcterms:created>
  <dcterms:modified xsi:type="dcterms:W3CDTF">2021-06-23T07:39:00Z</dcterms:modified>
</cp:coreProperties>
</file>