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30DFE" w14:textId="61127840" w:rsidR="00B454C8" w:rsidRPr="00227A72" w:rsidRDefault="00504365" w:rsidP="00227A72">
      <w:pPr>
        <w:pStyle w:val="a3"/>
        <w:spacing w:line="48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</w:rPr>
      </w:pPr>
      <w:r w:rsidRPr="000E22BF">
        <w:rPr>
          <w:rFonts w:ascii="ＭＳ 明朝" w:eastAsia="ＭＳ 明朝" w:hAnsi="ＭＳ 明朝" w:hint="eastAsia"/>
          <w:color w:val="000000" w:themeColor="text1"/>
          <w:sz w:val="24"/>
          <w:szCs w:val="24"/>
          <w:eastAsianLayout w:id="-1786017024" w:vert="1" w:vertCompress="1"/>
        </w:rPr>
        <w:t>11</w:t>
      </w:r>
      <w:r w:rsidR="00B454C8" w:rsidRPr="00227A72">
        <w:rPr>
          <w:rFonts w:eastAsiaTheme="minorEastAsia" w:hint="eastAsia"/>
          <w:color w:val="000000" w:themeColor="text1"/>
          <w:sz w:val="24"/>
          <w:szCs w:val="24"/>
        </w:rPr>
        <w:t xml:space="preserve">　</w:t>
      </w:r>
      <w:r w:rsidR="0023538D" w:rsidRPr="00227A72">
        <w:rPr>
          <w:rFonts w:eastAsiaTheme="minorEastAsia" w:hint="eastAsia"/>
          <w:color w:val="000000" w:themeColor="text1"/>
          <w:sz w:val="24"/>
          <w:szCs w:val="24"/>
        </w:rPr>
        <w:t>次</w:t>
      </w:r>
      <w:r w:rsidR="00053042" w:rsidRPr="00227A72">
        <w:rPr>
          <w:rFonts w:eastAsiaTheme="minorEastAsia" w:hint="eastAsia"/>
          <w:color w:val="000000" w:themeColor="text1"/>
          <w:sz w:val="24"/>
          <w:szCs w:val="24"/>
        </w:rPr>
        <w:t>の文章</w:t>
      </w:r>
      <w:r w:rsidR="00227A72" w:rsidRPr="00227A72">
        <w:rPr>
          <w:rFonts w:eastAsiaTheme="minorEastAsia" w:hint="eastAsia"/>
          <w:color w:val="000000" w:themeColor="text1"/>
          <w:sz w:val="24"/>
          <w:szCs w:val="24"/>
        </w:rPr>
        <w:t>は、『曽我物語』を題材とした『</w:t>
      </w:r>
      <w:r w:rsidR="00227A72">
        <w:rPr>
          <w:rFonts w:eastAsiaTheme="minorEastAsia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7A72" w:rsidRPr="00227A7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</w:rPr>
              <w:t>とのゐ</w:t>
            </w:r>
          </w:rt>
          <w:rubyBase>
            <w:r w:rsidR="00227A72">
              <w:rPr>
                <w:rFonts w:eastAsiaTheme="minorEastAsia" w:hint="eastAsia"/>
                <w:color w:val="000000" w:themeColor="text1"/>
                <w:sz w:val="24"/>
                <w:szCs w:val="24"/>
              </w:rPr>
              <w:t>宿直</w:t>
            </w:r>
          </w:rubyBase>
        </w:ruby>
      </w:r>
      <w:r w:rsidR="00227A72">
        <w:rPr>
          <w:rFonts w:eastAsiaTheme="minorEastAsia"/>
          <w:color w:val="000000" w:themeColor="text1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27A72" w:rsidRPr="00227A7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</w:rPr>
              <w:t>ぐさ</w:t>
            </w:r>
          </w:rt>
          <w:rubyBase>
            <w:r w:rsidR="00227A72">
              <w:rPr>
                <w:rFonts w:eastAsiaTheme="minorEastAsia" w:hint="eastAsia"/>
                <w:color w:val="000000" w:themeColor="text1"/>
                <w:sz w:val="24"/>
                <w:szCs w:val="24"/>
              </w:rPr>
              <w:t>草</w:t>
            </w:r>
          </w:rubyBase>
        </w:ruby>
      </w:r>
      <w:r w:rsidR="00227A72" w:rsidRPr="00227A72">
        <w:rPr>
          <w:rFonts w:eastAsiaTheme="minorEastAsia" w:hint="eastAsia"/>
          <w:color w:val="000000" w:themeColor="text1"/>
          <w:sz w:val="24"/>
          <w:szCs w:val="24"/>
        </w:rPr>
        <w:t>』の一節である。これを読んで、後の問いに答えよ</w:t>
      </w:r>
      <w:r w:rsidR="00B454C8" w:rsidRPr="00227A72">
        <w:rPr>
          <w:rFonts w:eastAsiaTheme="minorEastAsia" w:hint="eastAsia"/>
          <w:color w:val="000000" w:themeColor="text1"/>
          <w:sz w:val="24"/>
          <w:szCs w:val="24"/>
        </w:rPr>
        <w:t>。</w:t>
      </w:r>
      <w:r w:rsidR="007F605B" w:rsidRPr="00227A72">
        <w:rPr>
          <w:rFonts w:eastAsiaTheme="minorEastAsia" w:hint="eastAsia"/>
          <w:color w:val="000000" w:themeColor="text1"/>
          <w:sz w:val="24"/>
          <w:szCs w:val="24"/>
        </w:rPr>
        <w:t xml:space="preserve">　</w:t>
      </w:r>
      <w:r w:rsidR="000E22BF">
        <w:rPr>
          <w:rFonts w:eastAsiaTheme="minorEastAsia" w:hint="eastAsia"/>
          <w:color w:val="000000" w:themeColor="text1"/>
          <w:sz w:val="24"/>
          <w:szCs w:val="24"/>
        </w:rPr>
        <w:t xml:space="preserve">　　　　　　　</w:t>
      </w:r>
      <w:r w:rsidR="00B454C8" w:rsidRPr="00227A72">
        <w:rPr>
          <w:rFonts w:eastAsiaTheme="minorEastAsia" w:hint="eastAsia"/>
          <w:color w:val="000000" w:themeColor="text1"/>
          <w:sz w:val="24"/>
          <w:szCs w:val="24"/>
        </w:rPr>
        <w:t>〈</w:t>
      </w:r>
      <w:r w:rsidR="00227A72" w:rsidRPr="00227A72">
        <w:rPr>
          <w:rFonts w:eastAsiaTheme="minorEastAsia" w:hint="eastAsia"/>
          <w:color w:val="000000" w:themeColor="text1"/>
          <w:sz w:val="24"/>
          <w:szCs w:val="24"/>
        </w:rPr>
        <w:t>広島</w:t>
      </w:r>
      <w:r w:rsidR="00B454C8" w:rsidRPr="00227A72">
        <w:rPr>
          <w:rFonts w:eastAsiaTheme="minorEastAsia" w:hint="eastAsia"/>
          <w:color w:val="000000" w:themeColor="text1"/>
          <w:sz w:val="24"/>
          <w:szCs w:val="24"/>
        </w:rPr>
        <w:t>大〉</w:t>
      </w:r>
      <w:r w:rsidR="000E22BF">
        <w:rPr>
          <w:rFonts w:eastAsiaTheme="minorEastAsia" w:hint="eastAsia"/>
          <w:color w:val="000000" w:themeColor="text1"/>
          <w:sz w:val="24"/>
          <w:szCs w:val="24"/>
        </w:rPr>
        <w:t>二〇二一年度出題</w:t>
      </w:r>
    </w:p>
    <w:p w14:paraId="65ECB398" w14:textId="77777777" w:rsidR="00B454C8" w:rsidRPr="00227A72" w:rsidRDefault="00B454C8" w:rsidP="00227A72">
      <w:pPr>
        <w:pStyle w:val="ab"/>
        <w:ind w:left="0" w:firstLineChars="0" w:firstLine="0"/>
        <w:rPr>
          <w:rFonts w:eastAsiaTheme="minorEastAsia" w:cs="Times New Roman"/>
          <w:color w:val="000000" w:themeColor="text1"/>
        </w:rPr>
      </w:pPr>
    </w:p>
    <w:p w14:paraId="2E88B3DE" w14:textId="4268EA23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古めかしき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はなし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咄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に、修行者ありて国々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まは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廻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る。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うつ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宇津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の山辺の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うつつ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現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とも、夢としもなく世を渡るに、ある時、その名も高き富士の麓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よぎ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過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る。</w:t>
      </w:r>
      <w:r w:rsidRPr="00F144AA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Ａ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行方も知らぬと眺めし</w:t>
      </w:r>
      <w:r w:rsidR="00F144AA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ひじり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聖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の心に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の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似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りて見れば、そもまた誰が焚く煙ぞや。降るか残るか溶けぬか無きか、いさ白雪の雲に高く、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いかづち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雷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も半腹に</w:t>
      </w:r>
      <w:r w:rsidRPr="00F144AA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①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double"/>
          <w:lang w:val="ja-JP"/>
        </w:rPr>
        <w:t>なり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、鳥も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いか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如何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でか中央より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かけ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翔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らん。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ひえ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比叡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の山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はたち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二十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重ぬべき。我が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あき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秋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つ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津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しま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洲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みめ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見目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のみかは、三国に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たぐ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類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ふべきもあらず。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とつごつ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突兀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としてまた時知らず、目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離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れずも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やま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崦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を眺めて、まだ秋としもなきに、</w:t>
      </w:r>
      <w:r w:rsidRPr="00F144AA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Ｂ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時も</w:t>
      </w:r>
      <w:r w:rsidR="00F144AA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とり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酉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にかい暮れ、我が衣手の墨染めの頃なり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。</w:t>
      </w:r>
    </w:p>
    <w:p w14:paraId="4D692111" w14:textId="6490D3E5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元よりも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さすら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流離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への身</w:t>
      </w:r>
      <w:r w:rsidRPr="00F144AA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②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double"/>
          <w:lang w:val="ja-JP"/>
        </w:rPr>
        <w:t>なれ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ば、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こ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木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かげ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陰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こけ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苔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むしろ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筵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など尋ぬるに、彼方を見れば、火影ほのめいて、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あづま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四阿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や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屋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の軒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さび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淋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しき有り。立ち寄りて見れば、卑しからずしつらひ、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おしまづき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几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に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さうし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冊子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引き散らし、常ならぬ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そらだ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空焼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きの香、をかしく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うるは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美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しうして、いと優なる女房の、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衣</w:t>
            </w:r>
          </w:rubyBase>
        </w:ruby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しやう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裳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めでたきばかりなるが、</w:t>
      </w:r>
      <w:r w:rsidR="00F144AA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44AA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かまど</w:t>
            </w:r>
          </w:rt>
          <w:rubyBase>
            <w:r w:rsidR="00F144AA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竈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近く寄り居、松が枝、松傘うちくべて、</w:t>
      </w:r>
      <w:r w:rsidRPr="00227A72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227A72" w:rsidRPr="00227A72">
              <w:rPr>
                <w:rFonts w:ascii="RyuminPr6-Regular" w:eastAsiaTheme="minorEastAsia" w:cs="RyuminPr6-Regular" w:hint="eastAsia"/>
                <w:color w:val="000000" w:themeColor="text1"/>
                <w:kern w:val="0"/>
                <w:lang w:val="ja-JP"/>
              </w:rPr>
              <w:t>た</w:t>
            </w:r>
          </w:rt>
          <w:rubyBase>
            <w:r w:rsidR="00227A72" w:rsidRPr="00227A72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焼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き火に添うたる様、また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ア</w:t>
      </w:r>
      <w:r w:rsidR="00BF4E40" w:rsidRPr="00BF4E40">
        <w:rPr>
          <w:rFonts w:ascii="RyuminPr6N-Reg" w:eastAsiaTheme="minorEastAsia" w:cs="RyuminPr6N-Reg"/>
          <w:color w:val="000000" w:themeColor="text1"/>
          <w:kern w:val="0"/>
          <w:u w:val="wave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wave"/>
                <w:lang w:val="ja-JP"/>
              </w:rPr>
              <w:t>ひな</w:t>
            </w:r>
          </w:rt>
          <w:rubyBase>
            <w:r w:rsidR="00BF4E40" w:rsidRPr="00BF4E40">
              <w:rPr>
                <w:rFonts w:ascii="RyuminPr6N-Reg" w:eastAsiaTheme="minorEastAsia" w:cs="RyuminPr6N-Reg" w:hint="eastAsia"/>
                <w:color w:val="000000" w:themeColor="text1"/>
                <w:kern w:val="0"/>
                <w:u w:val="wave"/>
                <w:lang w:val="ja-JP"/>
              </w:rPr>
              <w:t>鄙</w:t>
            </w:r>
          </w:rubyBase>
        </w:ruby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u w:val="wave"/>
          <w:lang w:val="ja-JP"/>
        </w:rPr>
        <w:t>には目馴れずぞ有りける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。やがて立ち寄り、仮寝の事をわぶるに、女房聞いて、「いたはしや、旅行の袖の、なに行き暮れ給ふとや。人目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F144AA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離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れたる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Ｃ</w:t>
      </w:r>
      <w:r w:rsidR="00BF4E40" w:rsidRPr="00BF4E40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あし</w:t>
            </w:r>
          </w:rt>
          <w:rubyBase>
            <w:r w:rsidR="00BF4E40" w:rsidRPr="00BF4E40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足</w:t>
            </w:r>
          </w:rubyBase>
        </w:ruby>
      </w:r>
      <w:r w:rsidR="00BF4E40" w:rsidRPr="00BF4E40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ひ</w:t>
            </w:r>
          </w:rt>
          <w:rubyBase>
            <w:r w:rsidR="00BF4E40" w:rsidRPr="00BF4E40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引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きの、（　　　）の</w:t>
      </w:r>
      <w:r w:rsidR="00BF4E40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すまひ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住居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の憂き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むしろ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席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も、一夜は明かし給へかし」と許す。</w:t>
      </w:r>
    </w:p>
    <w:p w14:paraId="552665B6" w14:textId="7AB243B4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うちうれしくて内へ入るに、彼の女房の焼く釜を見れば、湧き返りて湯玉立つを、いささめ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たらひ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盥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に汲みて浴びけり。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Ｄ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およそ人のわざとは見えず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。かくて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ゆあみ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沐</w:t>
            </w:r>
          </w:rubyBase>
        </w:ruby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しま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仕舞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ふに、外より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よろ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鎧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ふたる者の帰り入りぬ。其の身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あけ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朱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に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③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double"/>
          <w:lang w:val="ja-JP"/>
        </w:rPr>
        <w:t>なり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て、傷多く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かうむ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蒙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りたり。女房、「帰り給ふ」と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云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ふに、苦しげ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④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double"/>
          <w:lang w:val="ja-JP"/>
        </w:rPr>
        <w:t>なる</w:t>
      </w:r>
      <w:r w:rsidR="00BF4E40" w:rsidRP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いら</w:t>
            </w:r>
          </w:rt>
          <w:rubyBase>
            <w:r w:rsidR="00BF4E40" w:rsidRP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答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へせしは、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いくさ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軍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かへ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帰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さかと見えたり。物の具取りければ、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イ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u w:val="wave"/>
          <w:lang w:val="ja-JP"/>
        </w:rPr>
        <w:t>痛手と見えしもつい癒えけり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、いとど不思議にぞ侍る。</w:t>
      </w:r>
    </w:p>
    <w:p w14:paraId="3D18DD78" w14:textId="3778BD39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僧を見て、「誰ぞ」と云へば、妻、「旅の人にて、宿を召したり」と云ふ。夫聞いて、「さては行き暮れ給ふか。かかる見苦しき所に御宿召し候ふ事よ。恥づかしくこそ侍れ」と云ふ。僧、「旅寝を許し給ふ事うれしくこそ候へ。さ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lastRenderedPageBreak/>
        <w:t>るにても御身は如何なる人にてまします」と云へば、「我は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そが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曽我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の十郎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すけなり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祐成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、あの者は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おおいそ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大磯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の虎と云ふ女なり。今は昔に過ぎし世を、語るにつけてあさましけれど、去りにし建久の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ころ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比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、この辺りにして、夜昼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かたき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仇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を狙ひ、終に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すけつね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祐経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を討ち、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としごろ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年比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</w:t>
      </w:r>
      <w:r w:rsidR="00BF4E40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4E40" w:rsidRPr="00BF4E40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ほい</w:t>
            </w:r>
          </w:rt>
          <w:rubyBase>
            <w:r w:rsidR="00BF4E40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本意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を遂げつつ、</w:t>
      </w:r>
      <w:r w:rsidRPr="00BF4E40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ウ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u w:val="wave"/>
          <w:lang w:val="ja-JP"/>
        </w:rPr>
        <w:t>身は其の時に空しくなれど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こんぱく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魂魄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はまだ消えもせで、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Ｅ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其の罪、</w:t>
      </w:r>
      <w:r w:rsidR="005665BC">
        <w:rPr>
          <w:rFonts w:ascii="RyuminPr6N-Reg" w:eastAsiaTheme="minorEastAsia" w:cs="RyuminPr6N-Reg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u w:val="thick"/>
                <w:lang w:val="ja-JP"/>
              </w:rPr>
              <w:t>すら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u w:val="thick"/>
                <w:lang w:val="ja-JP"/>
              </w:rPr>
              <w:t>修羅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に感じ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、執心今更残る世の、御僧にまで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ま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見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みえ参らせ候ふぞや。草の枕のうたた寝も、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エ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u w:val="wave"/>
          <w:lang w:val="ja-JP"/>
        </w:rPr>
        <w:t>縁あればこそ見もし見えもすれ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。然るべくは弔ひ給はれ。さりながら、うれしくも、やがて修羅の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ちまた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巷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を出でて、来年の秋は、小田原の城主に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む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生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まれ候ふ。客僧、縁有らば、それにて御目にかかるべし。是を持ちて出で給へ」と、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たち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太刀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めぬ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目貫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き、片方外して、僧に与ふ。僧、目貫きを受け取りしに、この人もなくなり、日もまだ暮れず。不思議に思ひ、夢かと思へど、目貫きは更に有りけり。</w:t>
      </w:r>
    </w:p>
    <w:p w14:paraId="7DF52313" w14:textId="5E801452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さて、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そこ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其処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立ち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の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退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き、とかく送る内、はや明くる年の秋になる。何となう小田原に行く。巷の沙汰に、「殿には若君出で来給へども、左の手握り給ひて開かず、父母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なげ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歎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き給ふ」と云ふ。</w:t>
      </w:r>
    </w:p>
    <w:p w14:paraId="404F91FA" w14:textId="77777777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僧、さては約束の人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⑤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double"/>
          <w:lang w:val="ja-JP"/>
        </w:rPr>
        <w:t>なり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と知り、奥へ人して、「御手、開くるやうに致し申さん」と云ふ。やがて「召せ」とて、僧参り、片方の目貫き取り出だし、若君に見せければ、其の時、左の手を開き給ふに、目貫き有りて、僧の持て来たりしと一対なり。人々不審しけるに、</w:t>
      </w:r>
      <w:r w:rsidRPr="005665BC">
        <w:rPr>
          <w:rFonts w:ascii="RyuminPr6N-Reg" w:eastAsiaTheme="minorEastAsia" w:cs="RyuminPr6N-Reg" w:hint="eastAsia"/>
          <w:color w:val="000000" w:themeColor="text1"/>
          <w:kern w:val="0"/>
          <w:position w:val="17"/>
          <w:sz w:val="16"/>
          <w:szCs w:val="16"/>
          <w:lang w:val="ja-JP"/>
        </w:rPr>
        <w:t>Ｆ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u w:val="thick"/>
          <w:lang w:val="ja-JP"/>
        </w:rPr>
        <w:t>富士の裾野の約束</w:t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を語りしとなり。</w:t>
      </w:r>
    </w:p>
    <w:p w14:paraId="47A00A3F" w14:textId="77777777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</w:p>
    <w:p w14:paraId="61B5F857" w14:textId="77777777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</w:p>
    <w:p w14:paraId="1D04F933" w14:textId="77777777" w:rsidR="00227A72" w:rsidRPr="00227A72" w:rsidRDefault="00227A72" w:rsidP="00227A72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注　宇津の山……静岡市駿河区宇津ノ谷と藤枝市岡部町岡部とにまたがる山。</w:t>
      </w:r>
    </w:p>
    <w:p w14:paraId="62D8D9F7" w14:textId="7B9BEC3C" w:rsidR="00227A72" w:rsidRPr="00227A72" w:rsidRDefault="00227A72" w:rsidP="005665BC">
      <w:pPr>
        <w:widowControl/>
        <w:tabs>
          <w:tab w:val="right" w:pos="11707"/>
        </w:tabs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曽我の十郎祐成……『曽我物語』には、所領争いがもとで父親を工藤祐経に暗殺された後、相模国曽我荘（現在の小田原市近郊）を所領とする曽我祐信に弟の曽我五郎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ときむね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時致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と共に養われながら、苦難の生活のなかで祐経への憎悪を募らせ、建久四（一一九三）年の富士の裾野の巻狩りにおいて祐経を殺害し、仇討ちを遂げたことが描かれている。</w:t>
      </w:r>
    </w:p>
    <w:p w14:paraId="342EBAAA" w14:textId="0B123952" w:rsidR="00227A72" w:rsidRPr="00227A72" w:rsidRDefault="00227A72" w:rsidP="005665BC">
      <w:pPr>
        <w:widowControl/>
        <w:tabs>
          <w:tab w:val="right" w:pos="11707"/>
        </w:tabs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大磯の虎……『曽我物語』には曽我十郎の愛人として描かれている。</w:t>
      </w:r>
    </w:p>
    <w:p w14:paraId="7FBBCEBD" w14:textId="418B4B83" w:rsidR="00227A72" w:rsidRPr="00227A72" w:rsidRDefault="00227A72" w:rsidP="005665BC">
      <w:pPr>
        <w:widowControl/>
        <w:tabs>
          <w:tab w:val="right" w:pos="11707"/>
        </w:tabs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lastRenderedPageBreak/>
        <w:t>修羅……仏教の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りん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輪</w:t>
            </w:r>
          </w:rubyBase>
        </w:ruby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ね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廻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転生にいう</w:t>
      </w:r>
      <w:r w:rsidR="005665BC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5BC" w:rsidRPr="005665BC">
              <w:rPr>
                <w:rFonts w:ascii="ＭＳ 明朝" w:hAnsi="ＭＳ 明朝" w:cs="RyuminPr6N-Reg" w:hint="eastAsia"/>
                <w:color w:val="000000" w:themeColor="text1"/>
                <w:kern w:val="0"/>
                <w:sz w:val="12"/>
                <w:lang w:val="ja-JP"/>
              </w:rPr>
              <w:t>りくどう</w:t>
            </w:r>
          </w:rt>
          <w:rubyBase>
            <w:r w:rsidR="005665BC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六道</w:t>
            </w:r>
          </w:rubyBase>
        </w:ruby>
      </w: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の一つで、争いや怒りが絶えない阿修羅の世界。</w:t>
      </w:r>
    </w:p>
    <w:p w14:paraId="399DF095" w14:textId="5461D4C8" w:rsidR="00560081" w:rsidRPr="00227A72" w:rsidRDefault="00227A72" w:rsidP="005665BC">
      <w:pPr>
        <w:widowControl/>
        <w:ind w:leftChars="200" w:left="720" w:hangingChars="100" w:hanging="240"/>
        <w:jc w:val="left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太刀の目貫き……太刀の装飾金具。</w:t>
      </w:r>
      <w:r w:rsidR="00560081" w:rsidRPr="00227A72">
        <w:rPr>
          <w:rFonts w:ascii="GothicBBBPr6-Medium" w:eastAsiaTheme="minorEastAsia" w:cs="GothicBBBPr6-Medium"/>
          <w:color w:val="000000" w:themeColor="text1"/>
        </w:rPr>
        <w:br w:type="page"/>
      </w:r>
    </w:p>
    <w:p w14:paraId="17032F44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lastRenderedPageBreak/>
        <w:t>問１　二重傍線部①～⑤について、それぞれ文法的に説明せよ。</w:t>
      </w:r>
    </w:p>
    <w:p w14:paraId="7038F275" w14:textId="799794E5" w:rsidR="00227A72" w:rsidRPr="00227A72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　</w:t>
      </w:r>
      <w:r w:rsidR="00227A72"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>例　推定の助動詞「なり」の連用形</w:t>
      </w:r>
    </w:p>
    <w:p w14:paraId="47381997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</w:p>
    <w:p w14:paraId="53BA5988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問２　波線部ア「鄙には目馴れずぞ有りける」、イ「痛手と見えしもつい癒えけり」、ウ「身は其の時に空しくなれど」、エ「縁あればこそ見もし見えもすれ」を現代語訳せよ。</w:t>
      </w:r>
    </w:p>
    <w:p w14:paraId="4E3A8E32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</w:p>
    <w:p w14:paraId="2F0986F5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問３　傍線部Ａ「行方も知らぬと眺めし聖」は、鎌倉時代初期に成立した和歌集Ｘに収められた和歌Ｙ「風になびく富士の煙の空に消えて</w:t>
      </w: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u w:val="thick"/>
          <w:lang w:val="ja-JP"/>
        </w:rPr>
        <w:t>行方も知らぬ</w:t>
      </w: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我が思ひかな」をふまえている。このことについて、次の問いに答えよ。</w:t>
      </w:r>
    </w:p>
    <w:p w14:paraId="1B8B2299" w14:textId="103383D2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１　和歌集Ｘには、和歌Ｙを詠んだ人物の和歌が最も多く収められている。和歌集Ｘの名前を答えよ。</w:t>
      </w:r>
    </w:p>
    <w:p w14:paraId="43BB06E6" w14:textId="2354D606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２　和歌Ｙを詠んだ人物は、鳥羽上皇に北面の武士として仕えた後に出家し、諸国を遍歴しながら仏教的思想を背景とする和歌を詠んだ。この人物の名前を答えよ。</w:t>
      </w:r>
    </w:p>
    <w:p w14:paraId="25BD6D0D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</w:p>
    <w:p w14:paraId="79046BAF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問４　傍線部Ｂに「時も酉にかい暮れ、我が衣手の墨染めの頃なり」とあるが、実際にはいつ頃のことか。そのことが分かる表現を本文中から七字以内（句読点は除く）で抜き出せ。</w:t>
      </w:r>
    </w:p>
    <w:p w14:paraId="6F0D5D8B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</w:p>
    <w:p w14:paraId="39A41960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問５　傍線部Ｃの（　　　）に当てはまることばを次から選んで答えよ。</w:t>
      </w:r>
    </w:p>
    <w:p w14:paraId="676E5B01" w14:textId="6A5658B5" w:rsidR="00227A72" w:rsidRPr="00227A72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RyuminPr6N-Reg" w:eastAsiaTheme="minorEastAsia" w:cs="RyuminPr6N-Reg"/>
          <w:color w:val="000000" w:themeColor="text1"/>
          <w:kern w:val="0"/>
          <w:lang w:val="ja-JP"/>
        </w:rPr>
      </w:pPr>
      <w:r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　</w:t>
      </w:r>
      <w:r w:rsidR="00227A72"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ａ　草　　ｂ　仮　　ｃ　山　　ｄ　</w:t>
      </w:r>
      <w:r w:rsidR="00227A72" w:rsidRPr="00227A72">
        <w:rPr>
          <w:rFonts w:ascii="RyuminPr6N-Reg" w:eastAsiaTheme="minorEastAsia" w:cs="RyuminPr6N-Reg"/>
          <w:color w:val="000000" w:themeColor="text1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227A72" w:rsidRPr="00227A72">
              <w:rPr>
                <w:rFonts w:ascii="RyuminPr6-Regular" w:eastAsiaTheme="minorEastAsia" w:cs="RyuminPr6-Regular" w:hint="eastAsia"/>
                <w:color w:val="000000" w:themeColor="text1"/>
                <w:kern w:val="0"/>
                <w:lang w:val="ja-JP"/>
              </w:rPr>
              <w:t>わび</w:t>
            </w:r>
          </w:rt>
          <w:rubyBase>
            <w:r w:rsidR="00227A72" w:rsidRPr="00227A72">
              <w:rPr>
                <w:rFonts w:ascii="RyuminPr6N-Reg" w:eastAsiaTheme="minorEastAsia" w:cs="RyuminPr6N-Reg" w:hint="eastAsia"/>
                <w:color w:val="000000" w:themeColor="text1"/>
                <w:kern w:val="0"/>
                <w:lang w:val="ja-JP"/>
              </w:rPr>
              <w:t>侘</w:t>
            </w:r>
          </w:rubyBase>
        </w:ruby>
      </w:r>
      <w:r w:rsidR="00227A72" w:rsidRPr="00227A72">
        <w:rPr>
          <w:rFonts w:ascii="RyuminPr6N-Reg" w:eastAsiaTheme="minorEastAsia" w:cs="RyuminPr6N-Reg" w:hint="eastAsia"/>
          <w:color w:val="000000" w:themeColor="text1"/>
          <w:kern w:val="0"/>
          <w:lang w:val="ja-JP"/>
        </w:rPr>
        <w:t xml:space="preserve">　　ｅ　旅</w:t>
      </w:r>
    </w:p>
    <w:p w14:paraId="0D9611AA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</w:p>
    <w:p w14:paraId="0FA61B1F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問６　傍線部Ｄ「およそ人のわざとは見えず」について、次の問いに答えよ。</w:t>
      </w:r>
    </w:p>
    <w:p w14:paraId="726B1AFF" w14:textId="51306E8A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１　現代語訳せよ。</w:t>
      </w:r>
    </w:p>
    <w:p w14:paraId="11F7A552" w14:textId="4A0D7E6C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２　なぜそのように言えるのか。本文の内容をふまえて三十字以内で説明せよ。</w:t>
      </w:r>
    </w:p>
    <w:p w14:paraId="648DF7DB" w14:textId="77777777" w:rsidR="00227A72" w:rsidRPr="00227A72" w:rsidRDefault="00227A72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lastRenderedPageBreak/>
        <w:t>問７　傍線部Ｅ「其の罪、修羅に感じ」は、罪業が原因で輪廻から脱することができず修羅道に留まった、という意味である。これについて、次の問いに答えよ。</w:t>
      </w:r>
    </w:p>
    <w:p w14:paraId="356A67D2" w14:textId="5CC922EC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１　「修羅」の様子がわかる描写を本文中から二十字以内で抜き出せ。</w:t>
      </w:r>
    </w:p>
    <w:p w14:paraId="4E1DC645" w14:textId="2B4D959F" w:rsidR="00227A72" w:rsidRPr="00227A72" w:rsidRDefault="00227A72" w:rsidP="005665BC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２　この人物は、なぜ自身の行動が罪業だと言うのか。本文および『曽我物語』の内容をふまえ、行動の内容を明らかにしつつ説明せよ。</w:t>
      </w:r>
    </w:p>
    <w:p w14:paraId="286D37F2" w14:textId="77777777" w:rsidR="005665BC" w:rsidRDefault="005665BC" w:rsidP="005665BC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ＭＳ 明朝" w:eastAsiaTheme="minorEastAsia" w:hAnsi="ＭＳ 明朝" w:cs="ＭＳ 明朝"/>
          <w:color w:val="000000" w:themeColor="text1"/>
          <w:kern w:val="0"/>
          <w:lang w:val="ja-JP"/>
        </w:rPr>
      </w:pPr>
    </w:p>
    <w:p w14:paraId="674C1CE1" w14:textId="0107F564" w:rsidR="00227A72" w:rsidRPr="00227A72" w:rsidRDefault="005665BC" w:rsidP="005665BC">
      <w:pPr>
        <w:widowControl/>
        <w:autoSpaceDE w:val="0"/>
        <w:autoSpaceDN w:val="0"/>
        <w:adjustRightInd w:val="0"/>
        <w:ind w:leftChars="-100" w:left="480" w:hangingChars="300" w:hanging="720"/>
        <w:textAlignment w:val="center"/>
        <w:rPr>
          <w:rFonts w:ascii="GothicBBBPr6-Medium" w:eastAsiaTheme="minorEastAsia" w:cs="GothicBBBPr6-Medium"/>
          <w:color w:val="000000" w:themeColor="text1"/>
          <w:kern w:val="0"/>
          <w:lang w:val="ja-JP"/>
        </w:rPr>
      </w:pPr>
      <w:r>
        <w:rPr>
          <w:rFonts w:ascii="ＭＳ 明朝" w:eastAsiaTheme="minorEastAsia" w:hAnsi="ＭＳ 明朝" w:cs="ＭＳ 明朝" w:hint="eastAsia"/>
          <w:color w:val="000000" w:themeColor="text1"/>
          <w:kern w:val="0"/>
          <w:lang w:val="ja-JP"/>
        </w:rPr>
        <w:t>◎</w:t>
      </w:r>
      <w:r w:rsidR="00227A72" w:rsidRPr="00227A72">
        <w:rPr>
          <w:rFonts w:ascii="GothicBBBPr6-Medium" w:eastAsiaTheme="minorEastAsia" w:cs="GothicBBBPr6-Medium" w:hint="eastAsia"/>
          <w:color w:val="000000" w:themeColor="text1"/>
          <w:kern w:val="0"/>
          <w:lang w:val="ja-JP"/>
        </w:rPr>
        <w:t>問８　傍線部Ｆ「富士の裾野の約束」とは何か。本文の内容をふまえて五十字以内で説明せよ。</w:t>
      </w:r>
    </w:p>
    <w:p w14:paraId="2997BF62" w14:textId="60D24CD0" w:rsidR="00A33C27" w:rsidRDefault="00A33C27" w:rsidP="00227A72">
      <w:pPr>
        <w:widowControl/>
        <w:autoSpaceDE w:val="0"/>
        <w:autoSpaceDN w:val="0"/>
        <w:adjustRightInd w:val="0"/>
        <w:textAlignment w:val="center"/>
        <w:rPr>
          <w:rFonts w:eastAsiaTheme="minorEastAsia" w:cs="Times New Roman"/>
          <w:color w:val="000000" w:themeColor="text1"/>
        </w:rPr>
      </w:pPr>
      <w:r>
        <w:rPr>
          <w:rFonts w:eastAsiaTheme="minorEastAsia" w:cs="Times New Roman"/>
          <w:color w:val="000000" w:themeColor="text1"/>
        </w:rPr>
        <w:br w:type="page"/>
      </w:r>
    </w:p>
    <w:p w14:paraId="7A98FA0D" w14:textId="77777777" w:rsidR="00A33C27" w:rsidRDefault="00A33C27" w:rsidP="00A33C27">
      <w:pPr>
        <w:widowControl/>
        <w:autoSpaceDE w:val="0"/>
        <w:autoSpaceDN w:val="0"/>
        <w:adjustRightInd w:val="0"/>
        <w:textAlignment w:val="center"/>
        <w:rPr>
          <w:rFonts w:eastAsiaTheme="minorEastAsia" w:cs="Times New Roman"/>
          <w:color w:val="000000" w:themeColor="text1"/>
        </w:rPr>
      </w:pPr>
      <w:r>
        <w:rPr>
          <w:rFonts w:eastAsiaTheme="minorEastAsia" w:cs="Times New Roman" w:hint="eastAsia"/>
          <w:color w:val="000000" w:themeColor="text1"/>
        </w:rPr>
        <w:lastRenderedPageBreak/>
        <w:t>【解答と採点基準】</w:t>
      </w:r>
    </w:p>
    <w:p w14:paraId="59BDB989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１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①＝ラ行四段活用動詞「なる」の連用形</w:t>
      </w:r>
    </w:p>
    <w:p w14:paraId="5E839D80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②＝断定の助動詞「なり」の已然形</w:t>
      </w:r>
    </w:p>
    <w:p w14:paraId="7A3E2471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③＝ラ行四段活用動詞「なる」の連用形</w:t>
      </w:r>
    </w:p>
    <w:p w14:paraId="3D09074D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④＝ナリ活用形容動詞「苦しげなり」の連体形の活用語尾</w:t>
      </w:r>
    </w:p>
    <w:p w14:paraId="1E69DF61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⑤＝断定の助動詞「なり」の終止形</w:t>
      </w:r>
    </w:p>
    <w:p w14:paraId="5EAB4DE0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２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ア＝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田舎では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見慣れない様子であった</w:t>
      </w:r>
    </w:p>
    <w:p w14:paraId="6CD768B5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＝６</w:t>
      </w:r>
    </w:p>
    <w:p w14:paraId="1ED8DBE5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val="thick"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イ＝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深い傷と見えたものも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すぐに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治った</w:t>
      </w:r>
    </w:p>
    <w:p w14:paraId="0078A8A7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＝５／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</w:t>
      </w:r>
    </w:p>
    <w:p w14:paraId="2FEAB495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ウ＝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体は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祐経を討った時に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死んだけれど</w:t>
      </w:r>
    </w:p>
    <w:p w14:paraId="5A1E8E85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「死ぬ」に当たる表現がなければ全体０。</w:t>
      </w:r>
    </w:p>
    <w:p w14:paraId="614E7A37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＝２〔「我が身」も可。〕</w:t>
      </w:r>
    </w:p>
    <w:p w14:paraId="1AB375BC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＝４〔「仇討ちの時」「仇討ちを遂げた時」も可。〕</w:t>
      </w:r>
    </w:p>
    <w:p w14:paraId="71B87A65" w14:textId="77777777" w:rsidR="00A33C27" w:rsidRPr="004A12E6" w:rsidRDefault="00A33C27" w:rsidP="00A33C27">
      <w:pPr>
        <w:widowControl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</w:t>
      </w:r>
    </w:p>
    <w:p w14:paraId="4D3C715F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エ＝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因縁があるからこそ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私はあなたに会い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あなたに見られもする</w:t>
      </w:r>
    </w:p>
    <w:p w14:paraId="22D62CF2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「見る」「見ゆ」の動作に関わる人物を補っていなければ全体０。</w:t>
      </w:r>
    </w:p>
    <w:p w14:paraId="0D86F4D1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</w:t>
      </w:r>
    </w:p>
    <w:p w14:paraId="0D6AB28C" w14:textId="77777777" w:rsidR="00A33C27" w:rsidRPr="004A12E6" w:rsidRDefault="00A33C27" w:rsidP="00A33C27">
      <w:pPr>
        <w:widowControl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＝３〔可能（見ることができる）の訳も可。〕</w:t>
      </w:r>
    </w:p>
    <w:p w14:paraId="51505650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３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１＝新古今和歌集</w:t>
      </w:r>
    </w:p>
    <w:p w14:paraId="120C1069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 xml:space="preserve">　　　２＝西行</w:t>
      </w:r>
    </w:p>
    <w:p w14:paraId="73DE3B59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４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日もまだ暮れず</w:t>
      </w:r>
      <w:r w:rsidRPr="004A12E6">
        <w:rPr>
          <w:rFonts w:ascii="RyuminPr6N-Medium" w:cs="RyuminPr6N-Medium" w:hint="eastAsia"/>
          <w:color w:val="000000" w:themeColor="text1"/>
          <w:spacing w:val="-2"/>
          <w:kern w:val="0"/>
          <w:u w:color="000000" w:themeColor="text1"/>
          <w:lang w:val="ja-JP"/>
        </w:rPr>
        <w:t>（</w:t>
      </w:r>
      <w:r w:rsidRPr="000C4562">
        <w:rPr>
          <w:rFonts w:ascii="ＭＳ 明朝" w:hAnsi="ＭＳ 明朝" w:cs="RyuminPr6N-Medium"/>
          <w:color w:val="000000" w:themeColor="text1"/>
          <w:spacing w:val="-2"/>
          <w:kern w:val="0"/>
          <w:u w:color="000000" w:themeColor="text1"/>
          <w:lang w:val="ja-JP"/>
          <w:eastAsianLayout w:id="-1768694272" w:vert="1" w:vertCompress="1"/>
        </w:rPr>
        <w:t>7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2F97AFCE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５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ｃ</w:t>
      </w:r>
    </w:p>
    <w:p w14:paraId="69405005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６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１＝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まったく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人間の行いとは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思われない</w:t>
      </w:r>
    </w:p>
    <w:p w14:paraId="634AB604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「まったく～ない」という呼応の表現が書けていなければ全体０。</w:t>
      </w:r>
    </w:p>
    <w:p w14:paraId="4435AE5D" w14:textId="77777777" w:rsidR="00A33C27" w:rsidRPr="004A12E6" w:rsidRDefault="00A33C27" w:rsidP="00A33C27">
      <w:pPr>
        <w:widowControl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</w:t>
      </w:r>
    </w:p>
    <w:p w14:paraId="5A6F09BD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２＝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女房が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煮え立つ湯を汲んで体にかけても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平然としていたから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70D57D56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jc w:val="right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spacing w:val="-2"/>
          <w:kern w:val="0"/>
          <w:u w:color="000000" w:themeColor="text1"/>
          <w:lang w:val="ja-JP"/>
        </w:rPr>
        <w:lastRenderedPageBreak/>
        <w:t>（</w:t>
      </w:r>
      <w:r w:rsidRPr="000C4562">
        <w:rPr>
          <w:rFonts w:ascii="ＭＳ 明朝" w:hAnsi="ＭＳ 明朝" w:cs="RyuminPr6N-Medium"/>
          <w:color w:val="000000" w:themeColor="text1"/>
          <w:spacing w:val="-2"/>
          <w:kern w:val="0"/>
          <w:u w:color="000000" w:themeColor="text1"/>
          <w:lang w:val="ja-JP"/>
          <w:eastAsianLayout w:id="-1768693248" w:vert="1" w:vertCompress="1"/>
        </w:rPr>
        <w:t>29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493638BD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20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</w:t>
      </w:r>
    </w:p>
    <w:p w14:paraId="402B8519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７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１＝其の身朱になりて、傷多く蒙りたり。</w:t>
      </w:r>
      <w:r w:rsidRPr="004A12E6">
        <w:rPr>
          <w:rFonts w:ascii="RyuminPr6N-Medium" w:cs="RyuminPr6N-Medium" w:hint="eastAsia"/>
          <w:color w:val="000000" w:themeColor="text1"/>
          <w:spacing w:val="-2"/>
          <w:kern w:val="0"/>
          <w:u w:color="000000" w:themeColor="text1"/>
          <w:lang w:val="ja-JP"/>
        </w:rPr>
        <w:t>（</w:t>
      </w:r>
      <w:r w:rsidRPr="000C4562">
        <w:rPr>
          <w:rFonts w:ascii="ＭＳ 明朝" w:hAnsi="ＭＳ 明朝" w:cs="RyuminPr6N-Medium"/>
          <w:color w:val="000000" w:themeColor="text1"/>
          <w:spacing w:val="-2"/>
          <w:kern w:val="0"/>
          <w:u w:color="000000" w:themeColor="text1"/>
          <w:lang w:val="ja-JP"/>
          <w:eastAsianLayout w:id="-1768692992" w:vert="1" w:vertCompress="1"/>
        </w:rPr>
        <w:t>17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609DF323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="960" w:hangingChars="400" w:hanging="960"/>
        <w:textAlignment w:val="center"/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２＝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 w:color="000000" w:themeColor="text1"/>
          <w:lang w:val="ja-JP"/>
        </w:rPr>
        <w:t>祐経への執着心と憎悪をつのらせ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最後には祐経を殺害し仇討ちを成し遂げたという祐成の行動は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仏の教えに反するから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26856480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＝３〔「祐経への憎悪、憤怒」と「執着」が書けていればよい。〕</w:t>
      </w:r>
    </w:p>
    <w:p w14:paraId="666D53B8" w14:textId="77777777" w:rsidR="00A33C27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＝３〔「祐経を殺害」という行動が書けていればよい。〕</w:t>
      </w:r>
    </w:p>
    <w:p w14:paraId="0B31B627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＝４</w:t>
      </w:r>
    </w:p>
    <w:p w14:paraId="0D25B6C2" w14:textId="77777777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="480" w:hangingChars="200" w:hanging="48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4A12E6">
        <w:rPr>
          <w:rFonts w:ascii="ShinGoPr6-Regular" w:cs="ShinGoPr6-Regular" w:hint="eastAsia"/>
          <w:color w:val="000000" w:themeColor="text1"/>
          <w:kern w:val="0"/>
          <w:u w:color="000000" w:themeColor="text1"/>
          <w:lang w:val="ja-JP"/>
        </w:rPr>
        <w:t>８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僧の供養によって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小田原城主の子として生まれ変わった祐成と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br/>
      </w:r>
      <w:r>
        <w:rPr>
          <w:rStyle w:val="8pt"/>
          <w:rFonts w:hint="eastAsia"/>
          <w:spacing w:val="-4"/>
        </w:rPr>
        <w:t>Ｃ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目貫を頼りに</w:t>
      </w:r>
      <w:r w:rsidRPr="004A12E6">
        <w:rPr>
          <w:rFonts w:ascii="ShinGoPr6N-Regular" w:cs="ShinGoPr6N-Regular"/>
          <w:color w:val="000000" w:themeColor="text1"/>
          <w:kern w:val="0"/>
          <w:u w:color="000000" w:themeColor="text1"/>
          <w:lang w:val="ja-JP"/>
        </w:rPr>
        <w:t xml:space="preserve"> </w:t>
      </w:r>
      <w:r>
        <w:rPr>
          <w:rStyle w:val="8pt"/>
          <w:rFonts w:hint="eastAsia"/>
          <w:spacing w:val="-4"/>
        </w:rPr>
        <w:t>Ｄ</w:t>
      </w:r>
      <w:r w:rsidRPr="004A12E6">
        <w:rPr>
          <w:rFonts w:ascii="ShinGoPr6N-Regular" w:cs="ShinGoPr6N-Regular" w:hint="eastAsia"/>
          <w:color w:val="000000" w:themeColor="text1"/>
          <w:kern w:val="0"/>
          <w:u w:val="thick"/>
          <w:lang w:val="ja-JP"/>
        </w:rPr>
        <w:t>再会しようという約束</w:t>
      </w:r>
      <w:r w:rsidRPr="004A12E6">
        <w:rPr>
          <w:rFonts w:ascii="ShinGoPr6N-Regular" w:cs="ShinGoPr6N-Regular" w:hint="eastAsia"/>
          <w:color w:val="000000" w:themeColor="text1"/>
          <w:kern w:val="0"/>
          <w:u w:color="000000" w:themeColor="text1"/>
          <w:lang w:val="ja-JP"/>
        </w:rPr>
        <w:t>。</w:t>
      </w:r>
      <w:r w:rsidRPr="004A12E6">
        <w:rPr>
          <w:rFonts w:ascii="RyuminPr6N-Medium" w:cs="RyuminPr6N-Medium" w:hint="eastAsia"/>
          <w:color w:val="000000" w:themeColor="text1"/>
          <w:spacing w:val="-2"/>
          <w:kern w:val="0"/>
          <w:u w:color="000000" w:themeColor="text1"/>
          <w:lang w:val="ja-JP"/>
        </w:rPr>
        <w:t>（</w:t>
      </w:r>
      <w:r w:rsidRPr="000C4562">
        <w:rPr>
          <w:rFonts w:ascii="ＭＳ 明朝" w:hAnsi="ＭＳ 明朝" w:cs="RyuminPr6N-Medium"/>
          <w:color w:val="000000" w:themeColor="text1"/>
          <w:spacing w:val="-2"/>
          <w:kern w:val="0"/>
          <w:u w:color="000000" w:themeColor="text1"/>
          <w:lang w:val="ja-JP"/>
          <w:eastAsianLayout w:id="-1768692480" w:vert="1" w:vertCompress="1"/>
        </w:rPr>
        <w:t>47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41A88C3A" w14:textId="77777777" w:rsidR="000C4562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「僧と祐成の再会の約束」であることが示されていない場合は全体</w:t>
      </w:r>
    </w:p>
    <w:p w14:paraId="7AE0F9FA" w14:textId="4654E380" w:rsidR="00A33C27" w:rsidRPr="004A12E6" w:rsidRDefault="00A33C27" w:rsidP="00A33C27">
      <w:pPr>
        <w:widowControl/>
        <w:suppressAutoHyphens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０。</w:t>
      </w:r>
    </w:p>
    <w:p w14:paraId="23E2F34B" w14:textId="77777777" w:rsidR="00A33C27" w:rsidRPr="004A12E6" w:rsidRDefault="00A33C27" w:rsidP="00A33C27">
      <w:pPr>
        <w:widowControl/>
        <w:autoSpaceDE w:val="0"/>
        <w:autoSpaceDN w:val="0"/>
        <w:adjustRightInd w:val="0"/>
        <w:ind w:leftChars="500" w:left="1440" w:hangingChars="100" w:hanging="240"/>
        <w:textAlignment w:val="center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Ａ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Ｂ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Ｃ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＝２／</w:t>
      </w:r>
      <w:r w:rsidRPr="004A12E6">
        <w:rPr>
          <w:rFonts w:ascii="GothicBBBPro-Medium" w:cs="GothicBBBPro-Medium" w:hint="eastAsia"/>
          <w:color w:val="000000" w:themeColor="text1"/>
          <w:kern w:val="0"/>
          <w:u w:color="000000" w:themeColor="text1"/>
          <w:lang w:val="ja-JP"/>
        </w:rPr>
        <w:t>Ｄ</w:t>
      </w:r>
      <w:r w:rsidRPr="004A12E6">
        <w:rPr>
          <w:rFonts w:ascii="RyuminPr6N-Medium" w:cs="RyuminPr6N-Medium" w:hint="eastAsia"/>
          <w:color w:val="000000" w:themeColor="text1"/>
          <w:kern w:val="0"/>
          <w:u w:color="000000" w:themeColor="text1"/>
          <w:lang w:val="ja-JP"/>
        </w:rPr>
        <w:t>＝３</w:t>
      </w:r>
    </w:p>
    <w:p w14:paraId="549C474E" w14:textId="77777777" w:rsidR="00A33C27" w:rsidRPr="004A12E6" w:rsidRDefault="00A33C27" w:rsidP="00A33C27">
      <w:pPr>
        <w:widowControl/>
        <w:jc w:val="left"/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Medium" w:cs="RyuminPr6N-Medium"/>
          <w:color w:val="000000" w:themeColor="text1"/>
          <w:kern w:val="0"/>
          <w:u w:color="000000" w:themeColor="text1"/>
          <w:lang w:val="ja-JP"/>
        </w:rPr>
        <w:br w:type="page"/>
      </w:r>
    </w:p>
    <w:p w14:paraId="0A686AFC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  <w:r w:rsidRPr="004A12E6">
        <w:rPr>
          <w:rFonts w:cs="Times New Roman" w:hint="eastAsia"/>
          <w:color w:val="000000" w:themeColor="text1"/>
          <w:u w:color="000000" w:themeColor="text1"/>
        </w:rPr>
        <w:lastRenderedPageBreak/>
        <w:t>【現代語訳】</w:t>
      </w:r>
    </w:p>
    <w:p w14:paraId="62DCEB62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昔の話に、修行者がいて国々を回る（という話があった）。宇津の山辺の（うつつではないが、）現実とも、夢ともなく世を渡っているが、ある時、その名も高い富士の山の麓を通りかかる。「行方も知らぬ」と詠じた（古の）聖の心に則してみると、一体誰の焚く煙だろうか。（雪に目をやると、今）降っているものか残っているものか（そしてその雪は）融けないものか（、融けて）ない（時もある）のか、さあ（、わからないが、）白雪が雲より高く（積もり）、雷も（山の）中腹で鳴り、鳥もどうして（山の）中央から飛んで（頂を越えて）行くだろうか。（いや、高すぎて越えられまい。）比叡の山を二十重ねたほど（の高さ）に違いない。わが秋津洲のほまれであるだけだろうか、（いや、秋津洲〔＝日本〕だけではなく、）三国（＝日本・中国・インド）に比べるものもない。高くそびえてまた季節にかかわらず、（雪があり、そのような富士山を修行僧は）見飽きもせず山を眺めて、まだ秋というわけでもないのに、（また眺めるのに飽きたわけでもないのに、）時刻も酉の刻（＝午後六時頃）に暮れ、自身の衣手の墨染めの（ように暗い）頃である。</w:t>
      </w:r>
    </w:p>
    <w:p w14:paraId="503F0463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言うまでもなくさすらいの身なので、木陰や、苔の筵などを探す時に、向こうを見ると、火の光がほのかに見えて、簡素な家で軒の有り様も淋しい家がある。立ち寄って見ると、粗末ではなく仕立て、机に草子をひき散らかし、尋常ではない空薫の香が、趣深く麗しくて、たいへん優雅な女房で、衣装もただもう美しいばかりの様子の人が、かまど近くに寄って座り、松の枝や、松かさをくべて、焚火に寄り添っている様は、また</w:t>
      </w:r>
      <w:r>
        <w:rPr>
          <w:rStyle w:val="8pt"/>
          <w:rFonts w:hint="eastAsia"/>
          <w:spacing w:val="-4"/>
        </w:rPr>
        <w:t>問２ア</w:t>
      </w:r>
      <w:r w:rsidRPr="005F7219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田舎では見慣れない様子であった</w:t>
      </w: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。すぐに立ち寄って、旅の仮寝のことを嘆く（ようにして願う）と、女房は聞いて、「気の毒なことよ、旅行のお方が、なんとまあ行き暮れなさると（いうわけです）か。人に会うこともない足曳の、山の住居のつらい床ですが、一夜はお明かしなさいな」と許す。</w:t>
      </w:r>
    </w:p>
    <w:p w14:paraId="1C98387D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内心嬉しく中へ入って、その女房が焚く釜を見ると、沸きかえって湯玉が立っているが、（その女房は）少しばかり盥に汲んで浴びた。</w:t>
      </w:r>
      <w:r>
        <w:rPr>
          <w:rStyle w:val="8pt"/>
          <w:rFonts w:hint="eastAsia"/>
          <w:spacing w:val="-4"/>
        </w:rPr>
        <w:t>問６１</w:t>
      </w:r>
      <w:r w:rsidRPr="005F7219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まったく人間</w:t>
      </w:r>
      <w:r w:rsidRPr="004A12E6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t>の</w:t>
      </w:r>
      <w:r w:rsidRPr="004A12E6">
        <w:rPr>
          <w:rFonts w:ascii="RyuminPr6N-Reg" w:cs="RyuminPr6N-Reg" w:hint="eastAsia"/>
          <w:color w:val="000000" w:themeColor="text1"/>
          <w:kern w:val="0"/>
          <w:u w:val="thick" w:color="000000" w:themeColor="text1"/>
          <w:lang w:val="ja-JP"/>
        </w:rPr>
        <w:lastRenderedPageBreak/>
        <w:t>行いとは思われない</w:t>
      </w: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。こうして湯浴みを終えると、外から鎧を着た者が帰って（家に）入った。その身は（血で）朱に染まって、傷を多く受けている。女房が、「お帰りなさい」と言うと、苦しげな返事をしたその人は、戦の帰りかと見えた。武具を取ったところ、</w:t>
      </w:r>
      <w:r>
        <w:rPr>
          <w:rStyle w:val="8pt"/>
          <w:rFonts w:hint="eastAsia"/>
          <w:spacing w:val="-4"/>
        </w:rPr>
        <w:t>問２イ</w:t>
      </w:r>
      <w:r w:rsidRPr="005F7219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深い傷と見えたものもすぐに治った</w:t>
      </w: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、ますます不思議なことです。</w:t>
      </w:r>
    </w:p>
    <w:p w14:paraId="16BBC3D1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（帰ってきた主人が）僧を見て、「誰か」と言うと、妻は、「旅の人で、宿を所望なさった」と言う。夫は聞いて、「さては行き暮れなさるか。こんな見苦しい所にお宿をご所望なさいますことよ。お恥ずかしいことです」と言う。僧は、「旅寝をお許しくださることが嬉しく存じます。それにしても御身はどのようなお方でいらっしゃるのか」と言うと、「私は曽我の十郎祐成、あの者は大磯の虎という女である。今はもう昔として過ぎ去った世を、語るにつけてもあきれたことだが、去る建久の頃、この辺りで、夜昼（父の）仇をつけ狙い、ついに祐経を討ち、長年の本望を遂げながら、</w:t>
      </w:r>
      <w:r>
        <w:rPr>
          <w:rStyle w:val="8pt"/>
          <w:rFonts w:hint="eastAsia"/>
          <w:spacing w:val="-4"/>
        </w:rPr>
        <w:t>問２ウ</w:t>
      </w:r>
      <w:r w:rsidRPr="005F7219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体はその（＝祐経を討った）時に死んだけれど</w:t>
      </w: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、魂魄はまだ消えもしないで、その罪は、争いや怒りが絶えない阿修羅の世界に（相当すると）感じ、執心は今にまで残るこの世で、御僧にまでお目にかかりますことよ。旅寝のうたた寝でも、</w:t>
      </w:r>
      <w:r>
        <w:rPr>
          <w:rStyle w:val="8pt"/>
          <w:rFonts w:hint="eastAsia"/>
          <w:spacing w:val="-4"/>
        </w:rPr>
        <w:t>問２エ</w:t>
      </w:r>
      <w:r w:rsidRPr="005F7219">
        <w:rPr>
          <w:rFonts w:ascii="RyuminPr6N-Reg" w:cs="RyuminPr6N-Reg" w:hint="eastAsia"/>
          <w:color w:val="000000" w:themeColor="text1"/>
          <w:kern w:val="0"/>
          <w:u w:val="thick"/>
          <w:lang w:val="ja-JP"/>
        </w:rPr>
        <w:t>（前世からの）因縁があるからこそ、私はあなたに会い、あなたに見られもする</w:t>
      </w: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>。そういうご縁ですから（どうか我々を）弔ってください。しかしながら、嬉しいことに、そのまま修羅の巷を出て、来年の秋には、小田原の城主として生まれます。客僧よ、ご縁があるならば、そこでお目にかかろう。これを持ってお出でなさい」と、太刀の目貫を片方外して、僧に与える。僧が、目貫を受け取ったところ、この人もいなくなり、日もまだ暮れていない。不思議に思い、夢かと思うが、目貫は確かにあった。</w:t>
      </w:r>
    </w:p>
    <w:p w14:paraId="3C53E971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t xml:space="preserve">　さて、そこを立ち退いて、あれこれと日を過ごすうちに、早くも明くる年の秋になる。向かうとはなしに小田原に行く。町の噂に、「殿には若君がお生まれなさるが、左の手を握りなさって開かず、父母は嘆きなさる」と言う。</w:t>
      </w:r>
    </w:p>
    <w:p w14:paraId="7A2F5695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ascii="RyuminPr6N-Reg" w:cs="RyuminPr6N-Reg"/>
          <w:color w:val="000000" w:themeColor="text1"/>
          <w:kern w:val="0"/>
          <w:u w:color="000000" w:themeColor="text1"/>
          <w:lang w:val="ja-JP"/>
        </w:rPr>
      </w:pPr>
      <w:r w:rsidRPr="004A12E6">
        <w:rPr>
          <w:rFonts w:ascii="RyuminPr6N-Reg" w:cs="RyuminPr6N-Reg" w:hint="eastAsia"/>
          <w:color w:val="000000" w:themeColor="text1"/>
          <w:kern w:val="0"/>
          <w:u w:color="000000" w:themeColor="text1"/>
          <w:lang w:val="ja-JP"/>
        </w:rPr>
        <w:lastRenderedPageBreak/>
        <w:t xml:space="preserve">　僧は、「さては約束の人だ」と知って、（城の）奥へ人をやり、「御手を、開くようにいたし申そう」と言う。すぐに「召し上げよ」ということで、僧は参り、片方の目貫を取り出し、若君に見せたところ、その時、左の手をお開きになるが、（そこには）目貫があって、僧が持ってきたものと一対である。人々は不審に思ったが、（僧は）富士の裾野での約束を語ったということである。</w:t>
      </w:r>
    </w:p>
    <w:p w14:paraId="05199DB9" w14:textId="77777777" w:rsidR="00A33C27" w:rsidRPr="004A12E6" w:rsidRDefault="00A33C27" w:rsidP="00A33C27">
      <w:pPr>
        <w:widowControl/>
        <w:autoSpaceDE w:val="0"/>
        <w:autoSpaceDN w:val="0"/>
        <w:adjustRightInd w:val="0"/>
        <w:textAlignment w:val="center"/>
        <w:rPr>
          <w:rFonts w:cs="Times New Roman"/>
          <w:color w:val="000000" w:themeColor="text1"/>
          <w:u w:color="000000" w:themeColor="text1"/>
        </w:rPr>
      </w:pPr>
    </w:p>
    <w:p w14:paraId="7ED9BB53" w14:textId="77777777" w:rsidR="00B454C8" w:rsidRPr="00A33C27" w:rsidRDefault="00B454C8" w:rsidP="00227A72">
      <w:pPr>
        <w:widowControl/>
        <w:autoSpaceDE w:val="0"/>
        <w:autoSpaceDN w:val="0"/>
        <w:adjustRightInd w:val="0"/>
        <w:textAlignment w:val="center"/>
        <w:rPr>
          <w:rFonts w:eastAsiaTheme="minorEastAsia" w:cs="Times New Roman"/>
          <w:color w:val="000000" w:themeColor="text1"/>
        </w:rPr>
      </w:pPr>
    </w:p>
    <w:sectPr w:rsidR="00B454C8" w:rsidRPr="00A33C2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FC1E6" w14:textId="77777777" w:rsidR="00B87AAD" w:rsidRDefault="00B87A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02E7B8C" w14:textId="77777777" w:rsidR="00B87AAD" w:rsidRDefault="00B87A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Calibri"/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22DAF" w14:textId="77777777" w:rsidR="00B87AAD" w:rsidRDefault="00B87A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B12BA27" w14:textId="77777777" w:rsidR="00B87AAD" w:rsidRDefault="00B87AAD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3A19"/>
    <w:rsid w:val="000132C5"/>
    <w:rsid w:val="00042979"/>
    <w:rsid w:val="00053042"/>
    <w:rsid w:val="000C4562"/>
    <w:rsid w:val="000E22BF"/>
    <w:rsid w:val="001038F2"/>
    <w:rsid w:val="001611E8"/>
    <w:rsid w:val="00191266"/>
    <w:rsid w:val="00192A29"/>
    <w:rsid w:val="0022210F"/>
    <w:rsid w:val="00227A72"/>
    <w:rsid w:val="0023538D"/>
    <w:rsid w:val="00256D46"/>
    <w:rsid w:val="002E2EDC"/>
    <w:rsid w:val="002E3671"/>
    <w:rsid w:val="00340E82"/>
    <w:rsid w:val="0036713A"/>
    <w:rsid w:val="003D0B17"/>
    <w:rsid w:val="003D44D0"/>
    <w:rsid w:val="00436A26"/>
    <w:rsid w:val="00446E1D"/>
    <w:rsid w:val="004861F0"/>
    <w:rsid w:val="00486430"/>
    <w:rsid w:val="004876DE"/>
    <w:rsid w:val="00496A00"/>
    <w:rsid w:val="004B5A1B"/>
    <w:rsid w:val="00501161"/>
    <w:rsid w:val="005031C8"/>
    <w:rsid w:val="00504365"/>
    <w:rsid w:val="00560081"/>
    <w:rsid w:val="0056436A"/>
    <w:rsid w:val="005665BC"/>
    <w:rsid w:val="00594BE4"/>
    <w:rsid w:val="005B5366"/>
    <w:rsid w:val="005E004E"/>
    <w:rsid w:val="00616C93"/>
    <w:rsid w:val="00643ADA"/>
    <w:rsid w:val="006C73F7"/>
    <w:rsid w:val="006E1EBC"/>
    <w:rsid w:val="00771317"/>
    <w:rsid w:val="00790178"/>
    <w:rsid w:val="007F605B"/>
    <w:rsid w:val="0080474E"/>
    <w:rsid w:val="008723CF"/>
    <w:rsid w:val="0088435E"/>
    <w:rsid w:val="009044B5"/>
    <w:rsid w:val="00914780"/>
    <w:rsid w:val="009E6492"/>
    <w:rsid w:val="00A33C27"/>
    <w:rsid w:val="00A7232A"/>
    <w:rsid w:val="00B04AB6"/>
    <w:rsid w:val="00B454C8"/>
    <w:rsid w:val="00B87AAD"/>
    <w:rsid w:val="00B912F3"/>
    <w:rsid w:val="00BC4CFE"/>
    <w:rsid w:val="00BF4E40"/>
    <w:rsid w:val="00C5217F"/>
    <w:rsid w:val="00CB2DD0"/>
    <w:rsid w:val="00CB761B"/>
    <w:rsid w:val="00CF23A8"/>
    <w:rsid w:val="00D53AF4"/>
    <w:rsid w:val="00D91932"/>
    <w:rsid w:val="00DE1AFE"/>
    <w:rsid w:val="00DF52AD"/>
    <w:rsid w:val="00E5237A"/>
    <w:rsid w:val="00E876ED"/>
    <w:rsid w:val="00F144AA"/>
    <w:rsid w:val="00F26E19"/>
    <w:rsid w:val="00F352E9"/>
    <w:rsid w:val="00F82A8A"/>
    <w:rsid w:val="00FB3133"/>
    <w:rsid w:val="00FB5588"/>
    <w:rsid w:val="00FC4E2B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二重線"/>
    <w:basedOn w:val="a4"/>
    <w:uiPriority w:val="99"/>
    <w:rsid w:val="00053042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8">
    <w:name w:val="波線"/>
    <w:basedOn w:val="a4"/>
    <w:uiPriority w:val="99"/>
    <w:rsid w:val="00053042"/>
    <w:rPr>
      <w:rFonts w:ascii="RyuminPr6N-Reg" w:eastAsia="RyuminPr6N-Reg" w:cs="RyuminPr6N-Reg"/>
      <w:color w:val="000000"/>
      <w:sz w:val="20"/>
      <w:szCs w:val="20"/>
    </w:rPr>
  </w:style>
  <w:style w:type="paragraph" w:customStyle="1" w:styleId="af9">
    <w:name w:val="解答"/>
    <w:basedOn w:val="a8"/>
    <w:uiPriority w:val="99"/>
    <w:rsid w:val="00256D46"/>
    <w:pPr>
      <w:suppressAutoHyphens/>
    </w:pPr>
    <w:rPr>
      <w:rFonts w:ascii="ShinGoPr6N-Regular" w:eastAsia="ShinGoPr6N-Regular" w:cs="ShinGoPr6N-Regular"/>
      <w:sz w:val="17"/>
      <w:szCs w:val="17"/>
    </w:rPr>
  </w:style>
  <w:style w:type="paragraph" w:customStyle="1" w:styleId="afa">
    <w:name w:val="採点基準"/>
    <w:basedOn w:val="af9"/>
    <w:uiPriority w:val="99"/>
    <w:rsid w:val="00256D46"/>
    <w:pPr>
      <w:spacing w:line="283" w:lineRule="atLeast"/>
    </w:pPr>
  </w:style>
  <w:style w:type="paragraph" w:styleId="afb">
    <w:name w:val="No Spacing"/>
    <w:uiPriority w:val="1"/>
    <w:qFormat/>
    <w:rsid w:val="00042979"/>
    <w:pPr>
      <w:widowControl w:val="0"/>
      <w:jc w:val="both"/>
    </w:pPr>
    <w:rPr>
      <w:rFonts w:cs="Century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0B7A92-136B-2A4B-A86F-095A59745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1457</Words>
  <Characters>8307</Characters>
  <Application>Microsoft Office Word</Application>
  <DocSecurity>0</DocSecurity>
  <Lines>69</Lines>
  <Paragraphs>19</Paragraphs>
  <ScaleCrop>false</ScaleCrop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2021-05-21T09:03:00Z</dcterms:created>
  <dcterms:modified xsi:type="dcterms:W3CDTF">2021-06-23T07:13:00Z</dcterms:modified>
</cp:coreProperties>
</file>