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30DFE" w14:textId="73C3DD40" w:rsidR="00B454C8" w:rsidRPr="003D2FC2" w:rsidRDefault="003D2FC2" w:rsidP="003D2FC2">
      <w:pPr>
        <w:pStyle w:val="a3"/>
        <w:spacing w:line="480" w:lineRule="exact"/>
        <w:ind w:left="240" w:hangingChars="100" w:hanging="240"/>
        <w:rPr>
          <w:rFonts w:eastAsia="ＭＳ 明朝"/>
          <w:color w:val="000000" w:themeColor="text1"/>
          <w:sz w:val="24"/>
          <w:szCs w:val="24"/>
        </w:rPr>
      </w:pPr>
      <w:r w:rsidRPr="00EF242A">
        <w:rPr>
          <w:rFonts w:ascii="ＭＳ 明朝" w:eastAsia="ＭＳ 明朝" w:hAnsi="ＭＳ 明朝" w:hint="eastAsia"/>
          <w:color w:val="000000" w:themeColor="text1"/>
          <w:sz w:val="24"/>
          <w:szCs w:val="24"/>
          <w:eastAsianLayout w:id="-1785575936" w:vert="1" w:vertCompress="1"/>
        </w:rPr>
        <w:t>14</w:t>
      </w:r>
      <w:r w:rsidR="00B454C8" w:rsidRPr="003D2FC2">
        <w:rPr>
          <w:rFonts w:eastAsia="ＭＳ 明朝" w:hint="eastAsia"/>
          <w:color w:val="000000" w:themeColor="text1"/>
          <w:sz w:val="24"/>
          <w:szCs w:val="24"/>
        </w:rPr>
        <w:t xml:space="preserve">　</w:t>
      </w:r>
      <w:r w:rsidR="0023538D" w:rsidRPr="003D2FC2">
        <w:rPr>
          <w:rFonts w:eastAsia="ＭＳ 明朝" w:hint="eastAsia"/>
          <w:color w:val="000000" w:themeColor="text1"/>
          <w:sz w:val="24"/>
          <w:szCs w:val="24"/>
        </w:rPr>
        <w:t>次</w:t>
      </w:r>
      <w:r w:rsidR="00053042" w:rsidRPr="003D2FC2">
        <w:rPr>
          <w:rFonts w:eastAsia="ＭＳ 明朝" w:hint="eastAsia"/>
          <w:color w:val="000000" w:themeColor="text1"/>
          <w:sz w:val="24"/>
          <w:szCs w:val="24"/>
        </w:rPr>
        <w:t>の文章</w:t>
      </w:r>
      <w:r w:rsidR="00560081" w:rsidRPr="003D2FC2">
        <w:rPr>
          <w:rFonts w:eastAsia="ＭＳ 明朝" w:hint="eastAsia"/>
          <w:color w:val="000000" w:themeColor="text1"/>
          <w:sz w:val="24"/>
          <w:szCs w:val="24"/>
        </w:rPr>
        <w:t>は</w:t>
      </w:r>
      <w:r w:rsidRPr="003D2FC2">
        <w:rPr>
          <w:rFonts w:eastAsia="ＭＳ 明朝" w:hint="eastAsia"/>
          <w:color w:val="000000" w:themeColor="text1"/>
          <w:sz w:val="24"/>
          <w:szCs w:val="24"/>
        </w:rPr>
        <w:t>『落窪物語』の一節である。落窪の君は源中納言の娘で、高貴な実母とは死別し、</w:t>
      </w:r>
      <w:r>
        <w:rPr>
          <w:rFonts w:eastAsia="ＭＳ 明朝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</w:rPr>
              <w:t>ままはは</w:t>
            </w:r>
          </w:rt>
          <w:rubyBase>
            <w:r w:rsidR="003D2FC2">
              <w:rPr>
                <w:rFonts w:eastAsia="ＭＳ 明朝" w:hint="eastAsia"/>
                <w:color w:val="000000" w:themeColor="text1"/>
                <w:sz w:val="24"/>
                <w:szCs w:val="24"/>
              </w:rPr>
              <w:t>継母</w:t>
            </w:r>
          </w:rubyBase>
        </w:ruby>
      </w:r>
      <w:r w:rsidRPr="003D2FC2">
        <w:rPr>
          <w:rFonts w:eastAsia="ＭＳ 明朝" w:hint="eastAsia"/>
          <w:color w:val="000000" w:themeColor="text1"/>
          <w:sz w:val="24"/>
          <w:szCs w:val="24"/>
        </w:rPr>
        <w:t>にいじめられて育ったが、ひそかに</w:t>
      </w:r>
      <w:r>
        <w:rPr>
          <w:rFonts w:eastAsia="ＭＳ 明朝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</w:rPr>
              <w:t>みちより</w:t>
            </w:r>
          </w:rt>
          <w:rubyBase>
            <w:r w:rsidR="003D2FC2">
              <w:rPr>
                <w:rFonts w:eastAsia="ＭＳ 明朝" w:hint="eastAsia"/>
                <w:color w:val="000000" w:themeColor="text1"/>
                <w:sz w:val="24"/>
                <w:szCs w:val="24"/>
              </w:rPr>
              <w:t>道頼</w:t>
            </w:r>
          </w:rubyBase>
        </w:ruby>
      </w:r>
      <w:r w:rsidRPr="003D2FC2">
        <w:rPr>
          <w:rFonts w:eastAsia="ＭＳ 明朝" w:hint="eastAsia"/>
          <w:color w:val="000000" w:themeColor="text1"/>
          <w:sz w:val="24"/>
          <w:szCs w:val="24"/>
        </w:rPr>
        <w:t>と結婚して引き取られて、幸福に暮らしている。少将だった道頼は今では中納言に昇進し、衛門督を兼任している。以下は、道頼が継母たちに報復する場面である。これを読んで、後の設問に答えよ</w:t>
      </w:r>
      <w:r w:rsidR="00B454C8" w:rsidRPr="003D2FC2">
        <w:rPr>
          <w:rFonts w:eastAsia="ＭＳ 明朝" w:hint="eastAsia"/>
          <w:color w:val="000000" w:themeColor="text1"/>
          <w:sz w:val="24"/>
          <w:szCs w:val="24"/>
        </w:rPr>
        <w:t>。</w:t>
      </w:r>
      <w:r w:rsidR="007F605B" w:rsidRPr="003D2FC2">
        <w:rPr>
          <w:rFonts w:eastAsia="ＭＳ 明朝" w:hint="eastAsia"/>
          <w:color w:val="000000" w:themeColor="text1"/>
          <w:sz w:val="24"/>
          <w:szCs w:val="24"/>
        </w:rPr>
        <w:t xml:space="preserve">　</w:t>
      </w:r>
      <w:r w:rsidR="00EF242A">
        <w:rPr>
          <w:rFonts w:eastAsia="ＭＳ 明朝" w:hint="eastAsia"/>
          <w:color w:val="000000" w:themeColor="text1"/>
          <w:sz w:val="24"/>
          <w:szCs w:val="24"/>
        </w:rPr>
        <w:t xml:space="preserve">　　　　</w:t>
      </w:r>
      <w:r w:rsidR="00B454C8" w:rsidRPr="003D2FC2">
        <w:rPr>
          <w:rFonts w:eastAsia="ＭＳ 明朝" w:hint="eastAsia"/>
          <w:color w:val="000000" w:themeColor="text1"/>
          <w:sz w:val="24"/>
          <w:szCs w:val="24"/>
        </w:rPr>
        <w:t>〈</w:t>
      </w:r>
      <w:r w:rsidRPr="003D2FC2">
        <w:rPr>
          <w:rFonts w:eastAsia="ＭＳ 明朝" w:hint="eastAsia"/>
          <w:color w:val="000000" w:themeColor="text1"/>
          <w:sz w:val="24"/>
          <w:szCs w:val="24"/>
        </w:rPr>
        <w:t>東京</w:t>
      </w:r>
      <w:r w:rsidR="00B454C8" w:rsidRPr="003D2FC2">
        <w:rPr>
          <w:rFonts w:eastAsia="ＭＳ 明朝" w:hint="eastAsia"/>
          <w:color w:val="000000" w:themeColor="text1"/>
          <w:sz w:val="24"/>
          <w:szCs w:val="24"/>
        </w:rPr>
        <w:t>大〉</w:t>
      </w:r>
      <w:r w:rsidR="00EF242A">
        <w:rPr>
          <w:rFonts w:eastAsia="ＭＳ 明朝" w:hint="eastAsia"/>
          <w:color w:val="000000" w:themeColor="text1"/>
          <w:sz w:val="24"/>
          <w:szCs w:val="24"/>
        </w:rPr>
        <w:t>二〇二一年度出題</w:t>
      </w:r>
    </w:p>
    <w:p w14:paraId="65ECB398" w14:textId="77777777" w:rsidR="00B454C8" w:rsidRPr="003D2FC2" w:rsidRDefault="00B454C8" w:rsidP="003D2FC2">
      <w:pPr>
        <w:pStyle w:val="ab"/>
        <w:rPr>
          <w:rFonts w:cs="Times New Roman"/>
          <w:color w:val="000000" w:themeColor="text1"/>
        </w:rPr>
      </w:pPr>
    </w:p>
    <w:p w14:paraId="573FF5F9" w14:textId="6D4F9157" w:rsidR="003D2FC2" w:rsidRPr="003D2FC2" w:rsidRDefault="003D2FC2" w:rsidP="003D2FC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かくて、「今年の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かも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賀茂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の祭、いとをかしからむ」と言へば、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ゑ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衛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もんの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門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かう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督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の殿、</w:t>
      </w:r>
      <w:r>
        <w:rPr>
          <w:rFonts w:ascii="RyuminPr6N-Reg" w:cs="RyuminPr6N-Reg"/>
          <w:color w:val="000000" w:themeColor="text1"/>
          <w:kern w:val="0"/>
          <w:lang w:val="ja-JP"/>
        </w:rPr>
        <w:br/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「</w:t>
      </w:r>
      <w:r w:rsidRPr="003D2FC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ア</w:t>
      </w:r>
      <w:r w:rsidRPr="003D2FC2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さうざうしきに、</w:t>
      </w:r>
      <w:r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u w:val="thick"/>
                <w:lang w:val="ja-JP"/>
              </w:rPr>
              <w:t>ご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御</w:t>
            </w:r>
          </w:rubyBase>
        </w:ruby>
      </w:r>
      <w:r>
        <w:rPr>
          <w:rFonts w:ascii="RyuminPr6N-Reg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u w:val="thick"/>
                <w:lang w:val="ja-JP"/>
              </w:rPr>
              <w:t>たち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u w:val="thick"/>
                <w:lang w:val="ja-JP"/>
              </w:rPr>
              <w:t>達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に物見せむ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」とて、かねてより御車新しく調じ、人々の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さうぞく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装束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ども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た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賜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びて、「よろしうせよ」とのたまひて、いそぎて、その日になりて、一条の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おほ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大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ち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路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の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うちぐひ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打杭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打たせ給へれば、「今は」と言へども、</w:t>
      </w:r>
      <w:r w:rsidRPr="003D2FC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イ</w:t>
      </w:r>
      <w:r w:rsidRPr="003D2FC2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誰ばかりかは取らむと思して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、のどかに出で給ふ。</w:t>
      </w:r>
    </w:p>
    <w:p w14:paraId="4BCC3051" w14:textId="5C0B9DF4" w:rsidR="003D2FC2" w:rsidRPr="003D2FC2" w:rsidRDefault="003D2FC2" w:rsidP="003D2FC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御車五つばかり、大人二十人、二つは、童四人、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しも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下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づかひ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仕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四人乗りたり。男君具し給へれば、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ご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御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ぜん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前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、四位五位、いと多かり。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おとと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弟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の侍従なりしは今は少将、童におはせしは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ひやう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兵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ゑのすけ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衛佐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、</w:t>
      </w:r>
      <w:r w:rsidRPr="003D2FC2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ウ</w:t>
      </w:r>
      <w:r w:rsidRPr="003D2FC2">
        <w:rPr>
          <w:rFonts w:ascii="RyuminPr6N-Reg" w:cs="RyuminPr6N-Reg"/>
          <w:color w:val="000000" w:themeColor="text1"/>
          <w:kern w:val="0"/>
          <w:position w:val="17"/>
          <w:lang w:val="ja-JP"/>
        </w:rPr>
        <w:t xml:space="preserve"> </w:t>
      </w:r>
      <w:r w:rsidRPr="003D2FC2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「もろともに見む」と聞こえ給ひければ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、皆おはしたりける車どもさへ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そ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添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はりたれば、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はたち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二十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あまり引き続きて、皆、次第どもに立ちにけりと見おはするに、わが杭したる所の向かひに、古めかしき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び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檳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りやう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榔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げ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毛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一つ、</w:t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あ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網</w:t>
            </w:r>
          </w:rubyBase>
        </w:ruby>
      </w:r>
      <w:r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FC2" w:rsidRPr="003D2FC2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じろ</w:t>
            </w:r>
          </w:rt>
          <w:rubyBase>
            <w:r w:rsidR="003D2FC2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代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一つ立てり。</w:t>
      </w:r>
    </w:p>
    <w:p w14:paraId="73666B9D" w14:textId="350C534C" w:rsidR="003D2FC2" w:rsidRPr="003D2FC2" w:rsidRDefault="003D2FC2" w:rsidP="003D2FC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御車立つるに、「男車の交じらひも、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うと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疎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き人にはあらで、親しう立て合はせて、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み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見</w:t>
            </w:r>
          </w:rubyBase>
        </w:ruby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わた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渡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しの北南に立てよ」とのたまへば、「この向かひなる車、少し引き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や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遣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らせよ。御車立てさせむ」と言ふに、</w:t>
      </w:r>
      <w:r w:rsidRPr="00B64E0E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エ</w:t>
      </w:r>
      <w:r w:rsidRPr="003D2FC2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しふねがりて聞かぬに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、「誰が車ぞ」と問はせ給ふに、「源中納言殿」と申せば、君、「中納言のにもあれ、大納言にてもあれ、かばかり多かる所に、いかでこの打杭ありと見ながらは立てつるぞ。少し引き遣らせよ」とのたまはすれば、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ざふしき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雑色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ども寄りて車に手をかくれば、車の人出で来て、「など、また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ま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真</w:t>
            </w:r>
          </w:rubyBase>
        </w:ruby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うと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人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たちのかうする。いたう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はや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逸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る雑色かな。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かう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豪</w:t>
            </w:r>
          </w:rubyBase>
        </w:ruby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け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家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だつるわが殿も、中納言におはしますや。</w:t>
      </w:r>
      <w:r w:rsidRPr="00B64E0E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オ</w:t>
      </w:r>
      <w:r w:rsidRPr="003D2FC2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一条の大路も皆領じ給ふべきか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。強法す」と笑ふ。「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にし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西</w:t>
            </w:r>
          </w:rubyBase>
        </w:ruby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ひんがし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東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、斎院もおぢて、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よ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避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き道しておはすべかなるは」と、口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あ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悪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しき男また言へば、「同じものと、</w:t>
      </w:r>
      <w:r w:rsidRPr="00B64E0E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カ</w:t>
      </w:r>
      <w:r w:rsidRPr="003D2FC2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殿を一つ口にな言ひそ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」などいさかひて、え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lastRenderedPageBreak/>
        <w:t>とみに引き遣らねば、男君たちの御車ども、まだえ立てず。君、御前の人、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さゑ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左衛</w:t>
            </w:r>
          </w:rubyBase>
        </w:ruby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もん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門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の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くらうど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蔵人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を召して、「かれ、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おこな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行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ひて、少し遠くなせ」とのたまへば、近く寄りて、ただ引きに引き遣らす。男ども少なくて、えふと引きとどめず。御前、三四人ありけれど、「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やう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益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なし。この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たび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度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、いさかひしつべかめり。ただ今の太政大臣の尻は蹴るとも、</w:t>
      </w:r>
      <w:r w:rsidRPr="00B64E0E">
        <w:rPr>
          <w:rFonts w:ascii="RyuminPr6N-Reg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キ</w:t>
      </w:r>
      <w:r w:rsidRPr="003D2FC2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この殿の牛飼ひに手触れてむや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」と言ひて、人の家の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かど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門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に入りて立てり。目をはつかに見出して見る。</w:t>
      </w:r>
    </w:p>
    <w:p w14:paraId="3B3B5E39" w14:textId="745C3B49" w:rsidR="003D2FC2" w:rsidRPr="003D2FC2" w:rsidRDefault="003D2FC2" w:rsidP="003D2FC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 xml:space="preserve">　少し早う恐ろしきものに世に思はれ給へれど、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じち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実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の御心は、いとなつかしう、のどかになむおはしける。</w:t>
      </w:r>
    </w:p>
    <w:p w14:paraId="6F9A71AB" w14:textId="77777777" w:rsidR="003D2FC2" w:rsidRPr="003D2FC2" w:rsidRDefault="003D2FC2" w:rsidP="003D2FC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</w:p>
    <w:p w14:paraId="13079978" w14:textId="77777777" w:rsidR="003D2FC2" w:rsidRPr="003D2FC2" w:rsidRDefault="003D2FC2" w:rsidP="003D2FC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</w:p>
    <w:p w14:paraId="25975D3F" w14:textId="59C1704C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="1440" w:hangingChars="600" w:hanging="144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〔注〕　○賀茂の祭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―陰暦四月に行われる賀茂神社の祭。斎院の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ご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御</w:t>
            </w:r>
          </w:rubyBase>
        </w:ruby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けい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禊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がある。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あおい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葵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祭。</w:t>
      </w:r>
    </w:p>
    <w:p w14:paraId="3AE10CC2" w14:textId="74C35DD0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Chars="400" w:left="1440" w:hangingChars="200" w:hanging="48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○打杭―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打ち込んで立てる杭。ここでは、車を停める場所を確保するための杭。</w:t>
      </w:r>
    </w:p>
    <w:p w14:paraId="66B34444" w14:textId="05F2E1BD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Chars="400" w:left="1440" w:hangingChars="200" w:hanging="48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○御前―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車列の先払いをする供の人。</w:t>
      </w:r>
    </w:p>
    <w:p w14:paraId="064EE416" w14:textId="51CAB5CC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Chars="400" w:left="1440" w:hangingChars="200" w:hanging="48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○侍従なりしは今は少将、童におはせしは兵衛佐―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それぞれ昇進したということ。</w:t>
      </w:r>
    </w:p>
    <w:p w14:paraId="1B90CB61" w14:textId="68AD3E68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Chars="400" w:left="1440" w:hangingChars="200" w:hanging="48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○次第どもに―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身分の順に整然と。</w:t>
      </w:r>
    </w:p>
    <w:p w14:paraId="1CD7023C" w14:textId="593FF9D1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Chars="400" w:left="1440" w:hangingChars="200" w:hanging="48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○檳榔毛一つ、網代一つ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―いずれも牛車の種類。「檳榔毛」は上流貴族の常用、「網代」は上流貴族の略式用。</w:t>
      </w:r>
    </w:p>
    <w:p w14:paraId="7F7D81E6" w14:textId="065F9F32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Chars="400" w:left="1440" w:hangingChars="200" w:hanging="48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○見渡しの北南に―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互いに見えるように、一条大路の北側と南側に。</w:t>
      </w:r>
    </w:p>
    <w:p w14:paraId="0CED470C" w14:textId="1D6AF398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Chars="400" w:left="1440" w:hangingChars="200" w:hanging="48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○雑色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―雑役をする従者。</w:t>
      </w:r>
    </w:p>
    <w:p w14:paraId="05CB5FD2" w14:textId="2B0FCB10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Chars="400" w:left="1440" w:hangingChars="200" w:hanging="48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○真人たち―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あなたたち。</w:t>
      </w:r>
    </w:p>
    <w:p w14:paraId="6627A133" w14:textId="17EDEB2C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Chars="400" w:left="1440" w:hangingChars="200" w:hanging="48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○豪家だつるわが殿―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権門らしく振舞う、あなたたちのご主人。</w:t>
      </w:r>
    </w:p>
    <w:p w14:paraId="19601E49" w14:textId="1D63BFF8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Chars="400" w:left="1440" w:hangingChars="200" w:hanging="48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○強法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―横暴なこと。</w:t>
      </w:r>
    </w:p>
    <w:p w14:paraId="17769A8F" w14:textId="16C83D6D" w:rsidR="003D2FC2" w:rsidRPr="003D2FC2" w:rsidRDefault="003D2FC2" w:rsidP="00B64E0E">
      <w:pPr>
        <w:widowControl/>
        <w:tabs>
          <w:tab w:val="right" w:pos="11707"/>
        </w:tabs>
        <w:autoSpaceDE w:val="0"/>
        <w:autoSpaceDN w:val="0"/>
        <w:adjustRightInd w:val="0"/>
        <w:ind w:leftChars="400" w:left="1440" w:hangingChars="200" w:hanging="480"/>
        <w:textAlignment w:val="center"/>
        <w:rPr>
          <w:rFonts w:ascii="RyuminPr6N-Reg" w:cs="RyuminPr6N-Reg"/>
          <w:color w:val="000000" w:themeColor="text1"/>
          <w:kern w:val="0"/>
          <w:lang w:val="ja-JP"/>
        </w:rPr>
      </w:pP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○左衛門の蔵人</w:t>
      </w:r>
      <w:r w:rsidR="00EF242A">
        <w:rPr>
          <w:rFonts w:ascii="RyuminPr6N-Reg" w:cs="RyuminPr6N-Reg" w:hint="eastAsia"/>
          <w:color w:val="000000" w:themeColor="text1"/>
          <w:kern w:val="0"/>
          <w:lang w:val="ja-JP"/>
        </w:rPr>
        <w:t>―</w:t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―落窪の君の侍女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あ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阿</w:t>
            </w:r>
          </w:rubyBase>
        </w:ruby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こぎ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漕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の夫、</w:t>
      </w:r>
      <w:r w:rsidR="00B64E0E">
        <w:rPr>
          <w:rFonts w:ascii="RyuminPr6N-Reg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4E0E" w:rsidRPr="00B64E0E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たちはき</w:t>
            </w:r>
          </w:rt>
          <w:rubyBase>
            <w:r w:rsidR="00B64E0E">
              <w:rPr>
                <w:rFonts w:ascii="RyuminPr6N-Reg" w:cs="RyuminPr6N-Reg" w:hint="eastAsia"/>
                <w:color w:val="000000" w:themeColor="text1"/>
                <w:kern w:val="0"/>
                <w:lang w:val="ja-JP"/>
              </w:rPr>
              <w:t>帯刀</w:t>
            </w:r>
          </w:rubyBase>
        </w:ruby>
      </w:r>
      <w:r w:rsidRPr="003D2FC2">
        <w:rPr>
          <w:rFonts w:ascii="RyuminPr6N-Reg" w:cs="RyuminPr6N-Reg" w:hint="eastAsia"/>
          <w:color w:val="000000" w:themeColor="text1"/>
          <w:kern w:val="0"/>
          <w:lang w:val="ja-JP"/>
        </w:rPr>
        <w:t>。道頼と落窪の君の結婚に尽力した。</w:t>
      </w:r>
    </w:p>
    <w:p w14:paraId="20B02B40" w14:textId="1AE93825" w:rsidR="00560081" w:rsidRPr="003D2FC2" w:rsidRDefault="003D2FC2" w:rsidP="00B64E0E">
      <w:pPr>
        <w:pStyle w:val="a3"/>
        <w:spacing w:line="480" w:lineRule="exact"/>
        <w:ind w:leftChars="400" w:left="1440" w:hangingChars="200" w:hanging="480"/>
        <w:rPr>
          <w:rFonts w:ascii="GothicBBBPr6-Medium" w:eastAsia="ＭＳ 明朝" w:cs="GothicBBBPr6-Medium"/>
          <w:color w:val="000000" w:themeColor="text1"/>
          <w:sz w:val="24"/>
          <w:szCs w:val="24"/>
        </w:rPr>
      </w:pPr>
      <w:r w:rsidRPr="003D2FC2">
        <w:rPr>
          <w:rFonts w:ascii="RyuminPr6N-Reg" w:eastAsia="ＭＳ 明朝" w:cs="RyuminPr6N-Reg" w:hint="eastAsia"/>
          <w:color w:val="000000" w:themeColor="text1"/>
          <w:sz w:val="24"/>
          <w:szCs w:val="24"/>
        </w:rPr>
        <w:lastRenderedPageBreak/>
        <w:t>○人の家の門に入りて―</w:t>
      </w:r>
      <w:r w:rsidR="00EF242A">
        <w:rPr>
          <w:rFonts w:ascii="RyuminPr6N-Reg" w:cs="RyuminPr6N-Reg" w:hint="eastAsia"/>
          <w:color w:val="000000" w:themeColor="text1"/>
        </w:rPr>
        <w:t>―</w:t>
      </w:r>
      <w:r w:rsidRPr="003D2FC2">
        <w:rPr>
          <w:rFonts w:ascii="RyuminPr6N-Reg" w:eastAsia="ＭＳ 明朝" w:cs="RyuminPr6N-Reg" w:hint="eastAsia"/>
          <w:color w:val="000000" w:themeColor="text1"/>
          <w:sz w:val="24"/>
          <w:szCs w:val="24"/>
        </w:rPr>
        <w:t>牛車から離れて、よその家の門に入って。</w:t>
      </w:r>
    </w:p>
    <w:p w14:paraId="399DF095" w14:textId="77777777" w:rsidR="00560081" w:rsidRPr="003D2FC2" w:rsidRDefault="00560081" w:rsidP="003D2FC2">
      <w:pPr>
        <w:widowControl/>
        <w:jc w:val="left"/>
        <w:rPr>
          <w:rFonts w:ascii="GothicBBBPr6-Medium" w:cs="GothicBBBPr6-Medium"/>
          <w:color w:val="000000" w:themeColor="text1"/>
          <w:kern w:val="0"/>
          <w:lang w:val="ja-JP"/>
        </w:rPr>
      </w:pPr>
      <w:r w:rsidRPr="003D2FC2">
        <w:rPr>
          <w:rFonts w:ascii="GothicBBBPr6-Medium" w:cs="GothicBBBPr6-Medium"/>
          <w:color w:val="000000" w:themeColor="text1"/>
        </w:rPr>
        <w:br w:type="page"/>
      </w:r>
    </w:p>
    <w:p w14:paraId="7E477853" w14:textId="77777777" w:rsidR="003D2FC2" w:rsidRPr="003D2FC2" w:rsidRDefault="003D2FC2" w:rsidP="00657385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 w:themeColor="text1"/>
          <w:kern w:val="0"/>
          <w:lang w:val="ja-JP"/>
        </w:rPr>
      </w:pPr>
      <w:r w:rsidRPr="003D2FC2">
        <w:rPr>
          <w:rFonts w:ascii="GothicBBBPr6-Medium" w:cs="GothicBBBPr6-Medium" w:hint="eastAsia"/>
          <w:color w:val="000000" w:themeColor="text1"/>
          <w:kern w:val="0"/>
          <w:lang w:val="ja-JP"/>
        </w:rPr>
        <w:lastRenderedPageBreak/>
        <w:t>問１　傍線部ア・イ・ウを現代語訳せよ。</w:t>
      </w:r>
    </w:p>
    <w:p w14:paraId="4A249C5E" w14:textId="77777777" w:rsidR="00657385" w:rsidRDefault="00657385" w:rsidP="00657385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 w:themeColor="text1"/>
          <w:kern w:val="0"/>
          <w:lang w:val="ja-JP"/>
        </w:rPr>
      </w:pPr>
    </w:p>
    <w:p w14:paraId="16E01731" w14:textId="77777777" w:rsidR="003D2FC2" w:rsidRPr="003D2FC2" w:rsidRDefault="003D2FC2" w:rsidP="00657385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 w:themeColor="text1"/>
          <w:kern w:val="0"/>
          <w:lang w:val="ja-JP"/>
        </w:rPr>
      </w:pPr>
      <w:r w:rsidRPr="003D2FC2">
        <w:rPr>
          <w:rFonts w:ascii="GothicBBBPr6-Medium" w:cs="GothicBBBPr6-Medium" w:hint="eastAsia"/>
          <w:color w:val="000000" w:themeColor="text1"/>
          <w:kern w:val="0"/>
          <w:lang w:val="ja-JP"/>
        </w:rPr>
        <w:t>問２　「しふねがりて聞かぬに」（傍線部エ）とは誰がどうしたのか、説明せよ。</w:t>
      </w:r>
    </w:p>
    <w:p w14:paraId="798F9684" w14:textId="77777777" w:rsidR="00657385" w:rsidRDefault="00657385" w:rsidP="00657385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 w:themeColor="text1"/>
          <w:kern w:val="0"/>
          <w:lang w:val="ja-JP"/>
        </w:rPr>
      </w:pPr>
    </w:p>
    <w:p w14:paraId="2DE68333" w14:textId="77777777" w:rsidR="003D2FC2" w:rsidRPr="003D2FC2" w:rsidRDefault="003D2FC2" w:rsidP="00657385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 w:themeColor="text1"/>
          <w:kern w:val="0"/>
          <w:lang w:val="ja-JP"/>
        </w:rPr>
      </w:pPr>
      <w:r w:rsidRPr="003D2FC2">
        <w:rPr>
          <w:rFonts w:ascii="GothicBBBPr6-Medium" w:cs="GothicBBBPr6-Medium" w:hint="eastAsia"/>
          <w:color w:val="000000" w:themeColor="text1"/>
          <w:kern w:val="0"/>
          <w:lang w:val="ja-JP"/>
        </w:rPr>
        <w:t>問３　「一条の大路も皆領じ給ふべきか」（傍線部オ）とはどういうことか、主語を補って現代語訳せよ。</w:t>
      </w:r>
    </w:p>
    <w:p w14:paraId="148E3407" w14:textId="77777777" w:rsidR="00657385" w:rsidRDefault="00657385" w:rsidP="00657385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 w:themeColor="text1"/>
          <w:kern w:val="0"/>
          <w:lang w:val="ja-JP"/>
        </w:rPr>
      </w:pPr>
    </w:p>
    <w:p w14:paraId="7F44118B" w14:textId="77777777" w:rsidR="003D2FC2" w:rsidRDefault="003D2FC2" w:rsidP="00657385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 w:themeColor="text1"/>
          <w:kern w:val="0"/>
          <w:lang w:val="ja-JP"/>
        </w:rPr>
      </w:pPr>
      <w:r w:rsidRPr="003D2FC2">
        <w:rPr>
          <w:rFonts w:ascii="GothicBBBPr6-Medium" w:cs="GothicBBBPr6-Medium" w:hint="eastAsia"/>
          <w:color w:val="000000" w:themeColor="text1"/>
          <w:kern w:val="0"/>
          <w:lang w:val="ja-JP"/>
        </w:rPr>
        <w:t>問４　「殿を一つ口にな言ひそ」（傍線部カ）とはどういうことか、「一つ口」の内容を明らかにして説明せよ。</w:t>
      </w:r>
    </w:p>
    <w:p w14:paraId="2E6E9D94" w14:textId="77777777" w:rsidR="00657385" w:rsidRPr="003D2FC2" w:rsidRDefault="00657385" w:rsidP="00657385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cs="GothicBBBPr6-Medium"/>
          <w:color w:val="000000" w:themeColor="text1"/>
          <w:kern w:val="0"/>
          <w:lang w:val="ja-JP"/>
        </w:rPr>
      </w:pPr>
    </w:p>
    <w:p w14:paraId="2997BF62" w14:textId="737F1250" w:rsidR="00B454C8" w:rsidRDefault="00657385" w:rsidP="00657385">
      <w:pPr>
        <w:pStyle w:val="a3"/>
        <w:spacing w:line="480" w:lineRule="exact"/>
        <w:ind w:leftChars="-100" w:left="480" w:hangingChars="300" w:hanging="720"/>
        <w:rPr>
          <w:rFonts w:ascii="GothicBBBPr6-Medium" w:eastAsia="ＭＳ 明朝" w:cs="GothicBBBPr6-Medium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>◎</w:t>
      </w:r>
      <w:r w:rsidR="003D2FC2" w:rsidRPr="003D2FC2">
        <w:rPr>
          <w:rFonts w:ascii="GothicBBBPr6-Medium" w:eastAsia="ＭＳ 明朝" w:cs="GothicBBBPr6-Medium" w:hint="eastAsia"/>
          <w:color w:val="000000" w:themeColor="text1"/>
          <w:sz w:val="24"/>
          <w:szCs w:val="24"/>
        </w:rPr>
        <w:t>問５　「この殿の牛飼ひに手触れてむや」（傍線部キ）とは誰をどのように評価したものか、説明せよ。</w:t>
      </w:r>
    </w:p>
    <w:p w14:paraId="6CEE834B" w14:textId="6227C8E0" w:rsidR="002C227A" w:rsidRDefault="002C227A" w:rsidP="00657385">
      <w:pPr>
        <w:pStyle w:val="a3"/>
        <w:spacing w:line="480" w:lineRule="exact"/>
        <w:ind w:leftChars="-100" w:left="480" w:hangingChars="300" w:hanging="720"/>
        <w:rPr>
          <w:rFonts w:ascii="GothicBBBPr6-Medium" w:eastAsia="ＭＳ 明朝" w:cs="GothicBBBPr6-Medium"/>
          <w:color w:val="000000" w:themeColor="text1"/>
          <w:sz w:val="24"/>
          <w:szCs w:val="24"/>
        </w:rPr>
      </w:pPr>
      <w:r>
        <w:rPr>
          <w:rFonts w:ascii="GothicBBBPr6-Medium" w:eastAsia="ＭＳ 明朝" w:cs="GothicBBBPr6-Medium"/>
          <w:color w:val="000000" w:themeColor="text1"/>
          <w:sz w:val="24"/>
          <w:szCs w:val="24"/>
        </w:rPr>
        <w:br w:type="page"/>
      </w:r>
    </w:p>
    <w:p w14:paraId="54C70E86" w14:textId="77777777" w:rsidR="002C227A" w:rsidRDefault="002C227A" w:rsidP="002C227A">
      <w:pPr>
        <w:pStyle w:val="a3"/>
        <w:spacing w:line="480" w:lineRule="exact"/>
        <w:rPr>
          <w:rFonts w:eastAsia="ＭＳ 明朝" w:cs="Times New Roman"/>
          <w:color w:val="000000" w:themeColor="text1"/>
          <w:sz w:val="24"/>
          <w:szCs w:val="24"/>
        </w:rPr>
      </w:pPr>
      <w:r>
        <w:rPr>
          <w:rFonts w:eastAsia="ＭＳ 明朝" w:cs="Times New Roman" w:hint="eastAsia"/>
          <w:color w:val="000000" w:themeColor="text1"/>
          <w:sz w:val="24"/>
          <w:szCs w:val="24"/>
        </w:rPr>
        <w:lastRenderedPageBreak/>
        <w:t>【解答と採点基準】</w:t>
      </w:r>
    </w:p>
    <w:p w14:paraId="73851500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val="thick" w:color="000000" w:themeColor="text1"/>
          <w:lang w:val="ja-JP"/>
        </w:rPr>
      </w:pP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F4399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１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ア＝</w:t>
      </w:r>
      <w:r w:rsidRPr="00312327">
        <w:rPr>
          <w:rStyle w:val="8pt"/>
          <w:rFonts w:hint="eastAsia"/>
          <w:spacing w:val="-4"/>
        </w:rPr>
        <w:t>Ａ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物寂しいので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Style w:val="8pt"/>
          <w:rFonts w:hint="eastAsia"/>
          <w:spacing w:val="-4"/>
        </w:rPr>
        <w:t>Ｂ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女房たちに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Ｃ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賀茂の祭りを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見せ</w:t>
      </w:r>
      <w:r>
        <w:rPr>
          <w:rStyle w:val="8pt"/>
          <w:rFonts w:hint="eastAsia"/>
          <w:spacing w:val="-4"/>
        </w:rPr>
        <w:t>Ｄ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よう</w:t>
      </w:r>
    </w:p>
    <w:p w14:paraId="53839789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＝４〔「～ので」「～から」でなければ減点２。〕</w:t>
      </w:r>
    </w:p>
    <w:p w14:paraId="7A594A64" w14:textId="77777777" w:rsidR="002C227A" w:rsidRPr="004F4399" w:rsidRDefault="002C227A" w:rsidP="002C227A">
      <w:pPr>
        <w:pStyle w:val="a3"/>
        <w:spacing w:line="480" w:lineRule="exact"/>
        <w:ind w:leftChars="500" w:left="1440" w:hangingChars="100" w:hanging="240"/>
        <w:rPr>
          <w:rFonts w:ascii="RyuminPr6N-Medium" w:eastAsia="ＭＳ 明朝" w:cs="RyuminPr6N-Medium"/>
          <w:color w:val="000000" w:themeColor="text1"/>
          <w:sz w:val="24"/>
          <w:szCs w:val="24"/>
          <w:u w:color="000000" w:themeColor="text1"/>
        </w:rPr>
      </w:pPr>
      <w:r w:rsidRPr="004F4399">
        <w:rPr>
          <w:rFonts w:ascii="GothicBBBPro-Medium" w:eastAsia="ＭＳ 明朝" w:cs="GothicBBBPro-Medium" w:hint="eastAsia"/>
          <w:color w:val="000000" w:themeColor="text1"/>
          <w:sz w:val="24"/>
          <w:szCs w:val="24"/>
          <w:u w:color="000000" w:themeColor="text1"/>
        </w:rPr>
        <w:t>Ｂ</w:t>
      </w:r>
      <w:r w:rsidRPr="004F4399">
        <w:rPr>
          <w:rFonts w:ascii="RyuminPr6N-Medium" w:eastAsia="ＭＳ 明朝" w:cs="RyuminPr6N-Medium" w:hint="eastAsia"/>
          <w:color w:val="000000" w:themeColor="text1"/>
          <w:sz w:val="24"/>
          <w:szCs w:val="24"/>
          <w:u w:color="000000" w:themeColor="text1"/>
        </w:rPr>
        <w:t>＝２／</w:t>
      </w:r>
      <w:r w:rsidRPr="004F4399">
        <w:rPr>
          <w:rFonts w:ascii="GothicBBBPro-Medium" w:eastAsia="ＭＳ 明朝" w:cs="GothicBBBPro-Medium" w:hint="eastAsia"/>
          <w:color w:val="000000" w:themeColor="text1"/>
          <w:sz w:val="24"/>
          <w:szCs w:val="24"/>
          <w:u w:color="000000" w:themeColor="text1"/>
        </w:rPr>
        <w:t>Ｃ</w:t>
      </w:r>
      <w:r w:rsidRPr="004F4399">
        <w:rPr>
          <w:rFonts w:ascii="RyuminPr6N-Medium" w:eastAsia="ＭＳ 明朝" w:cs="RyuminPr6N-Medium" w:hint="eastAsia"/>
          <w:color w:val="000000" w:themeColor="text1"/>
          <w:sz w:val="24"/>
          <w:szCs w:val="24"/>
          <w:u w:color="000000" w:themeColor="text1"/>
        </w:rPr>
        <w:t>＝２／</w:t>
      </w:r>
      <w:r w:rsidRPr="004F4399">
        <w:rPr>
          <w:rFonts w:ascii="GothicBBBPro-Medium" w:eastAsia="ＭＳ 明朝" w:cs="GothicBBBPro-Medium" w:hint="eastAsia"/>
          <w:color w:val="000000" w:themeColor="text1"/>
          <w:sz w:val="24"/>
          <w:szCs w:val="24"/>
          <w:u w:color="000000" w:themeColor="text1"/>
        </w:rPr>
        <w:t>Ｄ</w:t>
      </w:r>
      <w:r w:rsidRPr="004F4399">
        <w:rPr>
          <w:rFonts w:ascii="RyuminPr6N-Medium" w:eastAsia="ＭＳ 明朝" w:cs="RyuminPr6N-Medium" w:hint="eastAsia"/>
          <w:color w:val="000000" w:themeColor="text1"/>
          <w:sz w:val="24"/>
          <w:szCs w:val="24"/>
          <w:u w:color="000000" w:themeColor="text1"/>
        </w:rPr>
        <w:t>＝２</w:t>
      </w:r>
    </w:p>
    <w:p w14:paraId="4E87E68C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300" w:left="960" w:hangingChars="100" w:hanging="240"/>
        <w:textAlignment w:val="center"/>
        <w:rPr>
          <w:rFonts w:ascii="ShinGoPr6N-Regular" w:cs="ShinGoPr6N-Regular"/>
          <w:color w:val="000000" w:themeColor="text1"/>
          <w:kern w:val="0"/>
          <w:u w:val="thick" w:color="000000" w:themeColor="text1"/>
          <w:lang w:val="ja-JP"/>
        </w:rPr>
      </w:pP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イ＝</w:t>
      </w:r>
      <w:r w:rsidRPr="00312327">
        <w:rPr>
          <w:rStyle w:val="8pt"/>
          <w:rFonts w:hint="eastAsia"/>
          <w:spacing w:val="-4"/>
        </w:rPr>
        <w:t>Ａ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誰ほどの者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も</w:t>
      </w:r>
      <w:r>
        <w:rPr>
          <w:rStyle w:val="8pt"/>
          <w:rFonts w:hint="eastAsia"/>
          <w:spacing w:val="-4"/>
        </w:rPr>
        <w:t>Ｂ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確保した場所を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Ｃ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横取りするまい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、と</w:t>
      </w:r>
      <w:r>
        <w:rPr>
          <w:rStyle w:val="8pt"/>
          <w:rFonts w:hint="eastAsia"/>
          <w:spacing w:val="-4"/>
        </w:rPr>
        <w:t>Ｄ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お思いになって</w:t>
      </w:r>
    </w:p>
    <w:p w14:paraId="4EA46B64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がなければ全体０。</w:t>
      </w:r>
    </w:p>
    <w:p w14:paraId="14B8AFB3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＝２〔「ばかり」の訳出がないものは減点１。〕　</w:t>
      </w:r>
    </w:p>
    <w:p w14:paraId="0C392DBD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＝２／</w:t>
      </w: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＝４〔反語のニュアンスがないものは全体０。〕　</w:t>
      </w:r>
    </w:p>
    <w:p w14:paraId="089C589F" w14:textId="77777777" w:rsidR="002C227A" w:rsidRPr="004F4399" w:rsidRDefault="002C227A" w:rsidP="002C227A">
      <w:pPr>
        <w:pStyle w:val="a3"/>
        <w:spacing w:line="480" w:lineRule="exact"/>
        <w:ind w:leftChars="500" w:left="1440" w:hangingChars="100" w:hanging="240"/>
        <w:rPr>
          <w:rFonts w:ascii="RyuminPr6N-Medium" w:eastAsia="ＭＳ 明朝" w:cs="RyuminPr6N-Medium"/>
          <w:color w:val="000000" w:themeColor="text1"/>
          <w:sz w:val="24"/>
          <w:szCs w:val="24"/>
          <w:u w:color="000000" w:themeColor="text1"/>
        </w:rPr>
      </w:pPr>
      <w:r w:rsidRPr="004F4399">
        <w:rPr>
          <w:rFonts w:ascii="GothicBBBPro-Medium" w:eastAsia="ＭＳ 明朝" w:cs="GothicBBBPro-Medium" w:hint="eastAsia"/>
          <w:color w:val="000000" w:themeColor="text1"/>
          <w:sz w:val="24"/>
          <w:szCs w:val="24"/>
          <w:u w:color="000000" w:themeColor="text1"/>
        </w:rPr>
        <w:t>Ｄ</w:t>
      </w:r>
      <w:r w:rsidRPr="004F4399">
        <w:rPr>
          <w:rFonts w:ascii="RyuminPr6N-Medium" w:eastAsia="ＭＳ 明朝" w:cs="RyuminPr6N-Medium" w:hint="eastAsia"/>
          <w:color w:val="000000" w:themeColor="text1"/>
          <w:sz w:val="24"/>
          <w:szCs w:val="24"/>
          <w:u w:color="000000" w:themeColor="text1"/>
        </w:rPr>
        <w:t>＝２〔尊敬のニュアンスがないものは不可。〕</w:t>
      </w:r>
    </w:p>
    <w:p w14:paraId="71007EA3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300" w:left="960" w:hangingChars="100" w:hanging="240"/>
        <w:textAlignment w:val="center"/>
        <w:rPr>
          <w:rFonts w:ascii="ShinGoPr6N-Regular" w:cs="ShinGoPr6N-Regular"/>
          <w:color w:val="000000" w:themeColor="text1"/>
          <w:kern w:val="0"/>
          <w:u w:val="thick" w:color="000000" w:themeColor="text1"/>
          <w:lang w:val="ja-JP"/>
        </w:rPr>
      </w:pP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ウ＝「一緒に</w:t>
      </w:r>
      <w:r w:rsidRPr="00312327">
        <w:rPr>
          <w:rStyle w:val="8pt"/>
          <w:rFonts w:hint="eastAsia"/>
          <w:spacing w:val="-4"/>
        </w:rPr>
        <w:t>Ａ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祭りを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見よう」と</w:t>
      </w:r>
      <w:r>
        <w:rPr>
          <w:rStyle w:val="8pt"/>
          <w:rFonts w:hint="eastAsia"/>
          <w:spacing w:val="-4"/>
        </w:rPr>
        <w:t>Ｂ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申し上げ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Ｃ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なさっ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Ｄ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た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Ｅ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ので</w:t>
      </w:r>
    </w:p>
    <w:p w14:paraId="3B0719DE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＝２／</w:t>
      </w: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＝２／</w:t>
      </w: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＝２／</w:t>
      </w: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Ｄ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＝２／</w:t>
      </w: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Ｅ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</w:t>
      </w:r>
    </w:p>
    <w:p w14:paraId="1A782DCC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F4399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２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312327">
        <w:rPr>
          <w:rStyle w:val="8pt"/>
          <w:rFonts w:hint="eastAsia"/>
          <w:spacing w:val="-4"/>
        </w:rPr>
        <w:t>Ａ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源中納言の従者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が、</w:t>
      </w:r>
      <w:r>
        <w:rPr>
          <w:rStyle w:val="8pt"/>
          <w:rFonts w:hint="eastAsia"/>
          <w:spacing w:val="-4"/>
        </w:rPr>
        <w:t>Ｂ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強情に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Ｃ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牛車の移動を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Ｄ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承知しなか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った。</w:t>
      </w:r>
    </w:p>
    <w:p w14:paraId="0F819DEA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＝２〔なければ全体０。〕／</w:t>
      </w: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＝３／</w:t>
      </w: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</w:t>
      </w:r>
    </w:p>
    <w:p w14:paraId="7A93D353" w14:textId="77777777" w:rsidR="002C227A" w:rsidRPr="004F4399" w:rsidRDefault="002C227A" w:rsidP="002C227A">
      <w:pPr>
        <w:pStyle w:val="a3"/>
        <w:spacing w:line="480" w:lineRule="exact"/>
        <w:ind w:leftChars="500" w:left="1440" w:hangingChars="100" w:hanging="240"/>
        <w:rPr>
          <w:rFonts w:ascii="RyuminPr6N-Medium" w:eastAsia="ＭＳ 明朝" w:cs="RyuminPr6N-Medium"/>
          <w:color w:val="000000" w:themeColor="text1"/>
          <w:sz w:val="24"/>
          <w:szCs w:val="24"/>
          <w:u w:color="000000" w:themeColor="text1"/>
        </w:rPr>
      </w:pPr>
      <w:r w:rsidRPr="004F4399">
        <w:rPr>
          <w:rFonts w:ascii="GothicBBBPro-Medium" w:eastAsia="ＭＳ 明朝" w:cs="GothicBBBPro-Medium" w:hint="eastAsia"/>
          <w:color w:val="000000" w:themeColor="text1"/>
          <w:sz w:val="24"/>
          <w:szCs w:val="24"/>
          <w:u w:color="000000" w:themeColor="text1"/>
        </w:rPr>
        <w:t>Ｄ</w:t>
      </w:r>
      <w:r w:rsidRPr="004F4399">
        <w:rPr>
          <w:rFonts w:ascii="RyuminPr6N-Medium" w:eastAsia="ＭＳ 明朝" w:cs="RyuminPr6N-Medium" w:hint="eastAsia"/>
          <w:color w:val="000000" w:themeColor="text1"/>
          <w:sz w:val="24"/>
          <w:szCs w:val="24"/>
          <w:u w:color="000000" w:themeColor="text1"/>
        </w:rPr>
        <w:t>＝３〔「聞き入れない」も可。「聞かない」は０。〕</w:t>
      </w:r>
    </w:p>
    <w:p w14:paraId="141F15A2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val="thick" w:color="000000" w:themeColor="text1"/>
          <w:lang w:val="ja-JP"/>
        </w:rPr>
      </w:pP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F4399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３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312327">
        <w:rPr>
          <w:rStyle w:val="8pt"/>
          <w:rFonts w:hint="eastAsia"/>
          <w:spacing w:val="-4"/>
        </w:rPr>
        <w:t>Ａ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衛門督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は一条大路も</w:t>
      </w:r>
      <w:r>
        <w:rPr>
          <w:rStyle w:val="8pt"/>
          <w:rFonts w:hint="eastAsia"/>
          <w:spacing w:val="-4"/>
        </w:rPr>
        <w:t>Ｂ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すべて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Ｃ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お治めになろう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Ｄ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というのか</w:t>
      </w:r>
    </w:p>
    <w:p w14:paraId="078DB2B5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＝２〔なければ全体０。〕／</w:t>
      </w: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＝１</w:t>
      </w:r>
    </w:p>
    <w:p w14:paraId="620D8ED6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＝３〔「領有する」「思いのままにする」も可。尊敬の訳出のないものは減点２。〕</w:t>
      </w:r>
    </w:p>
    <w:p w14:paraId="3D2D93B7" w14:textId="77777777" w:rsidR="002C227A" w:rsidRPr="004F4399" w:rsidRDefault="002C227A" w:rsidP="002C227A">
      <w:pPr>
        <w:pStyle w:val="a3"/>
        <w:spacing w:line="480" w:lineRule="exact"/>
        <w:ind w:leftChars="500" w:left="1440" w:hangingChars="100" w:hanging="240"/>
        <w:rPr>
          <w:rFonts w:ascii="RyuminPr6N-Medium" w:eastAsia="ＭＳ 明朝" w:cs="RyuminPr6N-Medium"/>
          <w:color w:val="000000" w:themeColor="text1"/>
          <w:sz w:val="24"/>
          <w:szCs w:val="24"/>
          <w:u w:color="000000" w:themeColor="text1"/>
        </w:rPr>
      </w:pPr>
      <w:r w:rsidRPr="004F4399">
        <w:rPr>
          <w:rFonts w:ascii="GothicBBBPro-Medium" w:eastAsia="ＭＳ 明朝" w:cs="GothicBBBPro-Medium" w:hint="eastAsia"/>
          <w:color w:val="000000" w:themeColor="text1"/>
          <w:sz w:val="24"/>
          <w:szCs w:val="24"/>
          <w:u w:color="000000" w:themeColor="text1"/>
        </w:rPr>
        <w:t>Ｄ</w:t>
      </w:r>
      <w:r w:rsidRPr="004F4399">
        <w:rPr>
          <w:rFonts w:ascii="RyuminPr6N-Medium" w:eastAsia="ＭＳ 明朝" w:cs="RyuminPr6N-Medium" w:hint="eastAsia"/>
          <w:color w:val="000000" w:themeColor="text1"/>
          <w:sz w:val="24"/>
          <w:szCs w:val="24"/>
          <w:u w:color="000000" w:themeColor="text1"/>
        </w:rPr>
        <w:t>＝４〔反語のニュアンスがないものは全体０。〕</w:t>
      </w:r>
    </w:p>
    <w:p w14:paraId="1888A382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F4399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４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312327">
        <w:rPr>
          <w:rStyle w:val="8pt"/>
          <w:rFonts w:hint="eastAsia"/>
          <w:spacing w:val="-4"/>
        </w:rPr>
        <w:t>Ａ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同じ位であっても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Ｂ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衛門督を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Ｃ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源中納言と</w:t>
      </w:r>
      <w:r w:rsidRPr="004F4399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Ｄ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同列に扱うな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ということ。</w:t>
      </w:r>
    </w:p>
    <w:p w14:paraId="4CF56567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Ｄ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がなければ全体０。</w:t>
      </w:r>
    </w:p>
    <w:p w14:paraId="7D3FFC94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＝３〔「位」は「官職」「中納言」などでも可。〕</w:t>
      </w:r>
    </w:p>
    <w:p w14:paraId="1AC9A3A4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＝３〔「衛門督」は「我が主人」などでも可。〕</w:t>
      </w:r>
    </w:p>
    <w:p w14:paraId="44979761" w14:textId="77777777" w:rsidR="002C227A" w:rsidRPr="004F4399" w:rsidRDefault="002C227A" w:rsidP="002C227A">
      <w:pPr>
        <w:pStyle w:val="a3"/>
        <w:spacing w:line="480" w:lineRule="exact"/>
        <w:ind w:leftChars="500" w:left="1440" w:hangingChars="100" w:hanging="240"/>
        <w:rPr>
          <w:rFonts w:ascii="RyuminPr6N-Medium" w:eastAsia="ＭＳ 明朝" w:cs="RyuminPr6N-Medium"/>
          <w:color w:val="000000" w:themeColor="text1"/>
          <w:sz w:val="24"/>
          <w:szCs w:val="24"/>
          <w:u w:color="000000" w:themeColor="text1"/>
        </w:rPr>
      </w:pPr>
      <w:r w:rsidRPr="004F4399">
        <w:rPr>
          <w:rFonts w:ascii="GothicBBBPro-Medium" w:eastAsia="ＭＳ 明朝" w:cs="GothicBBBPro-Medium" w:hint="eastAsia"/>
          <w:color w:val="000000" w:themeColor="text1"/>
          <w:sz w:val="24"/>
          <w:szCs w:val="24"/>
          <w:u w:color="000000" w:themeColor="text1"/>
        </w:rPr>
        <w:t>Ｃ</w:t>
      </w:r>
      <w:r w:rsidRPr="004F4399">
        <w:rPr>
          <w:rFonts w:ascii="RyuminPr6N-Medium" w:eastAsia="ＭＳ 明朝" w:cs="RyuminPr6N-Medium" w:hint="eastAsia"/>
          <w:color w:val="000000" w:themeColor="text1"/>
          <w:sz w:val="24"/>
          <w:szCs w:val="24"/>
          <w:u w:color="000000" w:themeColor="text1"/>
        </w:rPr>
        <w:t>＝３／</w:t>
      </w:r>
      <w:r w:rsidRPr="004F4399">
        <w:rPr>
          <w:rFonts w:ascii="GothicBBBPro-Medium" w:eastAsia="ＭＳ 明朝" w:cs="GothicBBBPro-Medium" w:hint="eastAsia"/>
          <w:color w:val="000000" w:themeColor="text1"/>
          <w:sz w:val="24"/>
          <w:szCs w:val="24"/>
          <w:u w:color="000000" w:themeColor="text1"/>
        </w:rPr>
        <w:t>Ｄ</w:t>
      </w:r>
      <w:r w:rsidRPr="004F4399">
        <w:rPr>
          <w:rFonts w:ascii="RyuminPr6N-Medium" w:eastAsia="ＭＳ 明朝" w:cs="RyuminPr6N-Medium" w:hint="eastAsia"/>
          <w:color w:val="000000" w:themeColor="text1"/>
          <w:sz w:val="24"/>
          <w:szCs w:val="24"/>
          <w:u w:color="000000" w:themeColor="text1"/>
        </w:rPr>
        <w:t>＝１</w:t>
      </w:r>
    </w:p>
    <w:p w14:paraId="0697450D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="480" w:hangingChars="200" w:hanging="48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F4399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５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312327">
        <w:rPr>
          <w:rStyle w:val="8pt"/>
          <w:rFonts w:hint="eastAsia"/>
          <w:spacing w:val="-4"/>
        </w:rPr>
        <w:t>Ａ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衛門督を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Style w:val="8pt"/>
          <w:rFonts w:hint="eastAsia"/>
          <w:spacing w:val="-4"/>
        </w:rPr>
        <w:t>Ｂ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その卑しい家来にさえ手が出せない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ほど</w:t>
      </w:r>
      <w:r w:rsidRPr="00312327">
        <w:rPr>
          <w:rStyle w:val="8pt"/>
          <w:rFonts w:hint="eastAsia"/>
          <w:spacing w:val="-4"/>
        </w:rPr>
        <w:t>Ａ</w:t>
      </w:r>
      <w:r w:rsidRPr="004F4399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権勢があると評価した</w:t>
      </w:r>
      <w:r w:rsidRPr="004F4399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7440AAE8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lastRenderedPageBreak/>
        <w:t>Ａ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がなければ全体０。</w:t>
      </w:r>
    </w:p>
    <w:p w14:paraId="6FE98668" w14:textId="77777777" w:rsidR="002C227A" w:rsidRPr="004F4399" w:rsidRDefault="002C227A" w:rsidP="002C227A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F4399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＝６</w:t>
      </w:r>
    </w:p>
    <w:p w14:paraId="6CD634FF" w14:textId="77777777" w:rsidR="002C227A" w:rsidRPr="004F4399" w:rsidRDefault="002C227A" w:rsidP="002C227A">
      <w:pPr>
        <w:pStyle w:val="a3"/>
        <w:spacing w:line="480" w:lineRule="exact"/>
        <w:ind w:leftChars="500" w:left="1200"/>
        <w:rPr>
          <w:rFonts w:ascii="RyuminPr6N-Medium" w:eastAsia="ＭＳ 明朝" w:cs="RyuminPr6N-Medium"/>
          <w:color w:val="000000" w:themeColor="text1"/>
          <w:sz w:val="24"/>
          <w:szCs w:val="24"/>
          <w:u w:color="000000" w:themeColor="text1"/>
        </w:rPr>
      </w:pPr>
      <w:r w:rsidRPr="004F4399">
        <w:rPr>
          <w:rFonts w:ascii="GothicBBBPro-Medium" w:eastAsia="ＭＳ 明朝" w:cs="GothicBBBPro-Medium" w:hint="eastAsia"/>
          <w:color w:val="000000" w:themeColor="text1"/>
          <w:sz w:val="24"/>
          <w:szCs w:val="24"/>
          <w:u w:color="000000" w:themeColor="text1"/>
        </w:rPr>
        <w:t>Ｂ</w:t>
      </w:r>
      <w:r w:rsidRPr="004F4399">
        <w:rPr>
          <w:rFonts w:ascii="RyuminPr6N-Medium" w:eastAsia="ＭＳ 明朝" w:cs="RyuminPr6N-Medium" w:hint="eastAsia"/>
          <w:color w:val="000000" w:themeColor="text1"/>
          <w:sz w:val="24"/>
          <w:szCs w:val="24"/>
          <w:u w:color="000000" w:themeColor="text1"/>
        </w:rPr>
        <w:t>＝４〔「卑しい家来」は「牛飼い」でも可。〕</w:t>
      </w:r>
    </w:p>
    <w:p w14:paraId="70BC0628" w14:textId="77777777" w:rsidR="002C227A" w:rsidRPr="004F4399" w:rsidRDefault="002C227A" w:rsidP="002C227A">
      <w:pPr>
        <w:widowControl/>
        <w:jc w:val="left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RyuminPr6N-Medium" w:cs="RyuminPr6N-Medium"/>
          <w:color w:val="000000" w:themeColor="text1"/>
          <w:u w:color="000000" w:themeColor="text1"/>
        </w:rPr>
        <w:br w:type="page"/>
      </w:r>
    </w:p>
    <w:p w14:paraId="78451F8B" w14:textId="77777777" w:rsidR="002C227A" w:rsidRPr="004F4399" w:rsidRDefault="002C227A" w:rsidP="002C227A">
      <w:pPr>
        <w:pStyle w:val="a3"/>
        <w:spacing w:line="480" w:lineRule="exact"/>
        <w:rPr>
          <w:rFonts w:eastAsia="ＭＳ 明朝" w:cs="Times New Roman"/>
          <w:color w:val="000000" w:themeColor="text1"/>
          <w:sz w:val="24"/>
          <w:szCs w:val="24"/>
          <w:u w:color="000000" w:themeColor="text1"/>
        </w:rPr>
      </w:pPr>
      <w:r w:rsidRPr="004F4399">
        <w:rPr>
          <w:rFonts w:eastAsia="ＭＳ 明朝" w:cs="Times New Roman" w:hint="eastAsia"/>
          <w:color w:val="000000" w:themeColor="text1"/>
          <w:sz w:val="24"/>
          <w:szCs w:val="24"/>
          <w:u w:color="000000" w:themeColor="text1"/>
        </w:rPr>
        <w:lastRenderedPageBreak/>
        <w:t>【現代語訳】</w:t>
      </w:r>
    </w:p>
    <w:p w14:paraId="0ED810CF" w14:textId="77777777" w:rsidR="002C227A" w:rsidRPr="004F4399" w:rsidRDefault="002C227A" w:rsidP="002C227A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そうして、（人々が）「今年の賀茂の祭りは、たいそう立派であろう」と言うので、衛門督の殿は、「</w:t>
      </w:r>
      <w:r>
        <w:rPr>
          <w:rStyle w:val="8pt"/>
          <w:rFonts w:hint="eastAsia"/>
          <w:spacing w:val="-4"/>
        </w:rPr>
        <w:t>問１ア</w:t>
      </w:r>
      <w:r w:rsidRPr="004F4399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物寂しいので、女房たちに賀茂の祭りを見せよう</w:t>
      </w:r>
      <w:r w:rsidRPr="004F4399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」と言って、前もって御牛車を新しく準備し、女房たちの装束もお与えになって、「見苦しくないようにしなさい」とおっしゃって、仕度をして、その（祭りの）日になって、一条の大路の打杭をお打たせになっていたので、（周りの者は）「今から（出かけましょう）」と言うのであるが、（衛門督は）</w:t>
      </w:r>
      <w:r>
        <w:rPr>
          <w:rStyle w:val="8pt"/>
          <w:rFonts w:hint="eastAsia"/>
          <w:spacing w:val="-4"/>
        </w:rPr>
        <w:t>問１イ</w:t>
      </w:r>
      <w:r w:rsidRPr="004F4399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誰ほどの者も確保した場所を横取りするまいとお思いになって</w:t>
      </w:r>
      <w:r w:rsidRPr="004F4399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、ゆっくりとお出かけになる。</w:t>
      </w:r>
    </w:p>
    <w:p w14:paraId="12098BAD" w14:textId="77777777" w:rsidR="002C227A" w:rsidRPr="004F4399" w:rsidRDefault="002C227A" w:rsidP="002C227A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御牛車五台ほどに、女房二十人（が乗って）、（別の）二台には、童が四人と、下仕えの者が四人乗っている。男君（＝衛門督）が（それらの人々を）お連れになっているので、先払いには、四位五位の人々が、大勢いる。弟の侍従であった者は今は少将、童でいらっしゃった者は</w:t>
      </w:r>
      <w:r w:rsidRPr="004F4399"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2C227A" w:rsidRPr="004F4399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ひよう　えの　すけ</w:t>
            </w:r>
          </w:rt>
          <w:rubyBase>
            <w:r w:rsidR="002C227A" w:rsidRPr="004F4399">
              <w:rPr>
                <w:rFonts w:ascii="RyuminPr6N-Reg" w:cs="RyuminPr6N-Reg" w:hint="eastAsia"/>
                <w:color w:val="000000" w:themeColor="text1"/>
                <w:kern w:val="0"/>
                <w:u w:color="000000" w:themeColor="text1"/>
                <w:lang w:val="ja-JP"/>
              </w:rPr>
              <w:t>兵衛佐</w:t>
            </w:r>
          </w:rubyBase>
        </w:ruby>
      </w:r>
      <w:r w:rsidRPr="004F4399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（となっていて）、（彼らが衛門督に）</w:t>
      </w:r>
      <w:r>
        <w:rPr>
          <w:rStyle w:val="8pt"/>
          <w:rFonts w:hint="eastAsia"/>
          <w:spacing w:val="-4"/>
        </w:rPr>
        <w:t>問１ウ</w:t>
      </w:r>
      <w:r w:rsidRPr="004F4399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「一緒に（祭りを）見よう」と申し上げなさったので</w:t>
      </w:r>
      <w:r w:rsidRPr="004F4399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、（誘いにのって）いらっしゃった牛車までもがみな（一行に）加わったので、二十台余りが引き続いて、みな、身分の順に整然と立ち並んでいることよと（衛門督が）ご覧になっていると、自分が杭を打ったところの向かい側に、古風な檳榔毛の牛車一台と、網代車が一台停まっている。</w:t>
      </w:r>
    </w:p>
    <w:p w14:paraId="13402159" w14:textId="77777777" w:rsidR="002C227A" w:rsidRPr="004F4399" w:rsidRDefault="002C227A" w:rsidP="002C227A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（衛門督は）御牛車を停めるときに、「男の乗った牛車の配車も、（お互い）疎い関係の人ではないのだから、親しく並び合わせて、互いに見えるように一条大路の北側と南側に停めよ」とおっしゃるので、（衛門督の従者が）「この向かいにある牛車を、少し引き退けさせよ。（衛門督の）牛車を停めさせよう」と言うが、（相手の牛車の従者は）強情に（牛車の移動を）承知しないので、「誰の牛車か」と（衛門督が）お尋ねになると、「源中納言殿」と申すので、君（＝衛門督）が、「中納言の（牛車）であろうが、大納言の（牛車）であろうが、これほどに（見物場所が）多いところで、どうして打杭があると見えているのに（牛車を）停めたのか。少し引きのけさせよ」とおっしゃったところ、</w:t>
      </w:r>
      <w:r w:rsidRPr="004F4399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lastRenderedPageBreak/>
        <w:t>（衛門督の）従者たちが寄っていって（源中納言の）牛車に手をかけたので、（源中納言の）牛車の従者たちが出て来て、「どうして、またあなたたちはこのようなことをするのか。たいそう血気盛んな従者たちであることよ。権門らしく振る舞うあなたたちのご主人も、（我が殿と同じ）中納言でいらっしゃるのだぞ。</w:t>
      </w:r>
      <w:r>
        <w:rPr>
          <w:rStyle w:val="8pt"/>
          <w:rFonts w:hint="eastAsia"/>
          <w:spacing w:val="-4"/>
        </w:rPr>
        <w:t>問３</w:t>
      </w:r>
      <w:r w:rsidRPr="004F4399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（衛門督は）一条大路もすべてお治めになろうというのか</w:t>
      </w:r>
      <w:r w:rsidRPr="004F4399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。横暴なことをする」と笑う。「西（の上皇）も東（の東宮）も、斎院（＝賀茂神社に奉仕する皇女。賀茂の祭りの主催者に当たる）も（我が主人の御威光に）怖じ気づいて、道をお譲りになるのだぞ」と、口の悪い男がまた言うと、「同じ位であると、衛門督を（源中納言と）同列に扱うな」などと言い争って、すぐには引き退くことができないので、男君（＝衛門督）たちの御牛車は、まだ停めることはできない。衛門督は、先払いの者と、佐衛門の蔵人を呼び寄せて、「あれを、処理して、少し遠ざけよ」とおっしゃるので、（源中納言の牛車に）近く寄って、強引に引きに引いて立ち退かせる。（源中納言側の）男たちは少なくて、とても引き止められない。先払いが、三、四人いたが、「（争っても）無駄だ。今回は、喧嘩になりそうだ。ただ今の太政大臣の尻を蹴ったとしても、この殿（＝衛門督）の牛飼いに手を出せようか」と言って、（牛車から離れて、）よその家の門に入って立っている。目はわずかに外に向けて（祭りを）見る。</w:t>
      </w:r>
    </w:p>
    <w:p w14:paraId="1E4C2156" w14:textId="77777777" w:rsidR="002C227A" w:rsidRPr="004F4399" w:rsidRDefault="002C227A" w:rsidP="002C227A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4F4399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（衛門督は）少し気が短く恐ろしい人だと世間に思われなさっているが、本当のご気性は、たいそう親しみやすく、穏やかでいらっしゃるのであった。</w:t>
      </w:r>
    </w:p>
    <w:p w14:paraId="69A79716" w14:textId="77777777" w:rsidR="002C227A" w:rsidRPr="004F4399" w:rsidRDefault="002C227A" w:rsidP="002C227A">
      <w:pPr>
        <w:pStyle w:val="a3"/>
        <w:spacing w:line="480" w:lineRule="exact"/>
        <w:rPr>
          <w:rFonts w:eastAsia="ＭＳ 明朝" w:cs="Times New Roman"/>
          <w:color w:val="000000" w:themeColor="text1"/>
          <w:sz w:val="24"/>
          <w:szCs w:val="24"/>
          <w:u w:color="000000" w:themeColor="text1"/>
        </w:rPr>
      </w:pPr>
    </w:p>
    <w:p w14:paraId="2B5218D6" w14:textId="77777777" w:rsidR="002C227A" w:rsidRPr="003D2FC2" w:rsidRDefault="002C227A" w:rsidP="00657385">
      <w:pPr>
        <w:pStyle w:val="a3"/>
        <w:spacing w:line="480" w:lineRule="exact"/>
        <w:ind w:leftChars="-100" w:left="480" w:hangingChars="300" w:hanging="720"/>
        <w:rPr>
          <w:rFonts w:eastAsia="ＭＳ 明朝" w:cs="Times New Roman" w:hint="eastAsia"/>
          <w:color w:val="000000" w:themeColor="text1"/>
          <w:sz w:val="24"/>
          <w:szCs w:val="24"/>
        </w:rPr>
      </w:pPr>
    </w:p>
    <w:sectPr w:rsidR="002C227A" w:rsidRPr="003D2FC2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D79F8" w14:textId="77777777" w:rsidR="00B565EC" w:rsidRDefault="00B565EC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8C7B528" w14:textId="77777777" w:rsidR="00B565EC" w:rsidRDefault="00B565EC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A-OTF 新ゴ Pro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altName w:val="Calibri"/>
    <w:charset w:val="4E"/>
    <w:family w:val="auto"/>
    <w:pitch w:val="variable"/>
    <w:sig w:usb0="E00002FF" w:usb1="7AC7FFFF" w:usb2="00000012" w:usb3="00000000" w:csb0="0002000D" w:csb1="00000000"/>
  </w:font>
  <w:font w:name="ShinGoPr6N-Regular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BC561" w14:textId="77777777" w:rsidR="00B565EC" w:rsidRDefault="00B565EC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8867A2B" w14:textId="77777777" w:rsidR="00B565EC" w:rsidRDefault="00B565EC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03A19"/>
    <w:rsid w:val="000132C5"/>
    <w:rsid w:val="00042979"/>
    <w:rsid w:val="00053042"/>
    <w:rsid w:val="001038F2"/>
    <w:rsid w:val="001611E8"/>
    <w:rsid w:val="00191266"/>
    <w:rsid w:val="00192A29"/>
    <w:rsid w:val="0023538D"/>
    <w:rsid w:val="00256D46"/>
    <w:rsid w:val="002C227A"/>
    <w:rsid w:val="002E2EDC"/>
    <w:rsid w:val="002E3671"/>
    <w:rsid w:val="00340E82"/>
    <w:rsid w:val="0036713A"/>
    <w:rsid w:val="003D0B17"/>
    <w:rsid w:val="003D2FC2"/>
    <w:rsid w:val="00436A26"/>
    <w:rsid w:val="00446E1D"/>
    <w:rsid w:val="004861F0"/>
    <w:rsid w:val="00486430"/>
    <w:rsid w:val="004876DE"/>
    <w:rsid w:val="00496A00"/>
    <w:rsid w:val="004B5A1B"/>
    <w:rsid w:val="00501161"/>
    <w:rsid w:val="005031C8"/>
    <w:rsid w:val="00560081"/>
    <w:rsid w:val="0056436A"/>
    <w:rsid w:val="00594BE4"/>
    <w:rsid w:val="005B5366"/>
    <w:rsid w:val="005E004E"/>
    <w:rsid w:val="00616C93"/>
    <w:rsid w:val="00643ADA"/>
    <w:rsid w:val="00657385"/>
    <w:rsid w:val="006C73F7"/>
    <w:rsid w:val="006E1EBC"/>
    <w:rsid w:val="00771317"/>
    <w:rsid w:val="00790178"/>
    <w:rsid w:val="007F605B"/>
    <w:rsid w:val="0080474E"/>
    <w:rsid w:val="008723CF"/>
    <w:rsid w:val="0088435E"/>
    <w:rsid w:val="009044B5"/>
    <w:rsid w:val="00932E9C"/>
    <w:rsid w:val="009E1983"/>
    <w:rsid w:val="009E6492"/>
    <w:rsid w:val="00B04AB6"/>
    <w:rsid w:val="00B21240"/>
    <w:rsid w:val="00B454C8"/>
    <w:rsid w:val="00B565EC"/>
    <w:rsid w:val="00B64E0E"/>
    <w:rsid w:val="00B912F3"/>
    <w:rsid w:val="00BC4CFE"/>
    <w:rsid w:val="00C5217F"/>
    <w:rsid w:val="00CB2DD0"/>
    <w:rsid w:val="00CB761B"/>
    <w:rsid w:val="00CF23A8"/>
    <w:rsid w:val="00D53AF4"/>
    <w:rsid w:val="00D91932"/>
    <w:rsid w:val="00DE1AFE"/>
    <w:rsid w:val="00DF52AD"/>
    <w:rsid w:val="00E5237A"/>
    <w:rsid w:val="00E72FD7"/>
    <w:rsid w:val="00E876ED"/>
    <w:rsid w:val="00EF242A"/>
    <w:rsid w:val="00F26E19"/>
    <w:rsid w:val="00F352E9"/>
    <w:rsid w:val="00F82A8A"/>
    <w:rsid w:val="00FB3133"/>
    <w:rsid w:val="00FC4E2B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EF4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uiPriority w:val="99"/>
    <w:rsid w:val="0023538D"/>
    <w:rPr>
      <w:rFonts w:ascii="RyuminPr6N-Reg" w:eastAsia="RyuminPr6N-Reg" w:cs="RyuminPr6N-Reg"/>
      <w:color w:val="000000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4876DE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876DE"/>
    <w:rPr>
      <w:rFonts w:ascii="ヒラギノ角ゴ ProN W3" w:eastAsia="ヒラギノ角ゴ ProN W3" w:cs="Century"/>
      <w:sz w:val="18"/>
      <w:szCs w:val="18"/>
    </w:rPr>
  </w:style>
  <w:style w:type="paragraph" w:customStyle="1" w:styleId="5">
    <w:name w:val="5字下げ"/>
    <w:basedOn w:val="a"/>
    <w:qFormat/>
    <w:rsid w:val="004876DE"/>
    <w:rPr>
      <w:rFonts w:ascii="RyuminPr6N-Reg" w:cs="RyuminPr6N-Reg"/>
      <w:color w:val="000000"/>
      <w:kern w:val="0"/>
      <w:lang w:val="ja-JP"/>
    </w:rPr>
  </w:style>
  <w:style w:type="character" w:customStyle="1" w:styleId="8pt">
    <w:name w:val="解答・肩付き8pt"/>
    <w:uiPriority w:val="1"/>
    <w:qFormat/>
    <w:rsid w:val="00BC4CFE"/>
    <w:rPr>
      <w:rFonts w:cs="ＭＳ 明朝"/>
      <w:position w:val="17"/>
      <w:sz w:val="16"/>
      <w:szCs w:val="16"/>
      <w:lang w:val="ja-JP"/>
    </w:rPr>
  </w:style>
  <w:style w:type="character" w:customStyle="1" w:styleId="8pt0">
    <w:name w:val="肩付き文字8pt"/>
    <w:uiPriority w:val="1"/>
    <w:qFormat/>
    <w:rsid w:val="00BC4CFE"/>
    <w:rPr>
      <w:rFonts w:ascii="ＭＳ 明朝" w:eastAsia="ＭＳ 明朝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7">
    <w:name w:val="二重線"/>
    <w:basedOn w:val="a4"/>
    <w:uiPriority w:val="99"/>
    <w:rsid w:val="00053042"/>
    <w:rPr>
      <w:rFonts w:ascii="RyuminPr6N-Reg" w:eastAsia="RyuminPr6N-Reg" w:cs="RyuminPr6N-Reg"/>
      <w:color w:val="000000"/>
      <w:sz w:val="20"/>
      <w:szCs w:val="20"/>
      <w:u w:val="double"/>
    </w:rPr>
  </w:style>
  <w:style w:type="character" w:customStyle="1" w:styleId="af8">
    <w:name w:val="波線"/>
    <w:basedOn w:val="a4"/>
    <w:uiPriority w:val="99"/>
    <w:rsid w:val="00053042"/>
    <w:rPr>
      <w:rFonts w:ascii="RyuminPr6N-Reg" w:eastAsia="RyuminPr6N-Reg" w:cs="RyuminPr6N-Reg"/>
      <w:color w:val="000000"/>
      <w:sz w:val="20"/>
      <w:szCs w:val="20"/>
    </w:rPr>
  </w:style>
  <w:style w:type="paragraph" w:customStyle="1" w:styleId="af9">
    <w:name w:val="解答"/>
    <w:basedOn w:val="a8"/>
    <w:uiPriority w:val="99"/>
    <w:rsid w:val="00256D46"/>
    <w:pPr>
      <w:suppressAutoHyphens/>
    </w:pPr>
    <w:rPr>
      <w:rFonts w:ascii="ShinGoPr6N-Regular" w:eastAsia="ShinGoPr6N-Regular" w:cs="ShinGoPr6N-Regular"/>
      <w:sz w:val="17"/>
      <w:szCs w:val="17"/>
    </w:rPr>
  </w:style>
  <w:style w:type="paragraph" w:customStyle="1" w:styleId="afa">
    <w:name w:val="採点基準"/>
    <w:basedOn w:val="af9"/>
    <w:uiPriority w:val="99"/>
    <w:rsid w:val="00256D46"/>
    <w:pPr>
      <w:spacing w:line="283" w:lineRule="atLeast"/>
    </w:pPr>
  </w:style>
  <w:style w:type="paragraph" w:styleId="afb">
    <w:name w:val="No Spacing"/>
    <w:uiPriority w:val="1"/>
    <w:qFormat/>
    <w:rsid w:val="00042979"/>
    <w:pPr>
      <w:widowControl w:val="0"/>
      <w:jc w:val="both"/>
    </w:pPr>
    <w:rPr>
      <w:rFonts w:cs="Century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2DE06F-E9FD-DE4B-BFB4-F35B12890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1064</Words>
  <Characters>6070</Characters>
  <Application>Microsoft Office Word</Application>
  <DocSecurity>0</DocSecurity>
  <Lines>50</Lines>
  <Paragraphs>14</Paragraphs>
  <ScaleCrop>false</ScaleCrop>
  <Company/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2021-05-21T09:06:00Z</dcterms:created>
  <dcterms:modified xsi:type="dcterms:W3CDTF">2021-06-23T04:21:00Z</dcterms:modified>
</cp:coreProperties>
</file>