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429E" w:rsidRDefault="0085429E" w:rsidP="001341B0">
      <w:pPr>
        <w:pStyle w:val="1"/>
      </w:pPr>
      <w:r w:rsidRPr="001341B0">
        <w:rPr>
          <w:rFonts w:hint="eastAsia"/>
          <w:eastAsianLayout w:id="1470885632" w:vert="1" w:vertCompress="1"/>
        </w:rPr>
        <w:t>21</w:t>
      </w:r>
      <w:r>
        <w:rPr>
          <w:rFonts w:hint="eastAsia"/>
        </w:rPr>
        <w:t>［評論］</w:t>
      </w:r>
      <w:r w:rsidR="001341B0">
        <w:ruby>
          <w:rubyPr>
            <w:rubyAlign w:val="distributeSpace"/>
            <w:hps w:val="10"/>
            <w:hpsRaise w:val="18"/>
            <w:hpsBaseText w:val="21"/>
            <w:lid w:val="ja-JP"/>
          </w:rubyPr>
          <w:rt>
            <w:r w:rsidR="001341B0" w:rsidRPr="001341B0">
              <w:rPr>
                <w:rFonts w:ascii="ＭＳ ゴシック" w:eastAsia="ＭＳ ゴシック" w:hAnsi="ＭＳ ゴシック" w:hint="eastAsia"/>
                <w:sz w:val="10"/>
              </w:rPr>
              <w:t>さ</w:t>
            </w:r>
          </w:rt>
          <w:rubyBase>
            <w:r w:rsidR="001341B0">
              <w:rPr>
                <w:rFonts w:hint="eastAsia"/>
              </w:rPr>
              <w:t>佐</w:t>
            </w:r>
          </w:rubyBase>
        </w:ruby>
      </w:r>
      <w:r w:rsidR="001341B0">
        <w:ruby>
          <w:rubyPr>
            <w:rubyAlign w:val="distributeSpace"/>
            <w:hps w:val="10"/>
            <w:hpsRaise w:val="18"/>
            <w:hpsBaseText w:val="21"/>
            <w:lid w:val="ja-JP"/>
          </w:rubyPr>
          <w:rt>
            <w:r w:rsidR="001341B0" w:rsidRPr="001341B0">
              <w:rPr>
                <w:rFonts w:ascii="ＭＳ ゴシック" w:eastAsia="ＭＳ ゴシック" w:hAnsi="ＭＳ ゴシック" w:hint="eastAsia"/>
                <w:sz w:val="10"/>
              </w:rPr>
              <w:t>さ</w:t>
            </w:r>
          </w:rt>
          <w:rubyBase>
            <w:r w:rsidR="001341B0">
              <w:rPr>
                <w:rFonts w:hint="eastAsia"/>
              </w:rPr>
              <w:t>々</w:t>
            </w:r>
          </w:rubyBase>
        </w:ruby>
      </w:r>
      <w:r w:rsidR="001341B0">
        <w:ruby>
          <w:rubyPr>
            <w:rubyAlign w:val="distributeSpace"/>
            <w:hps w:val="10"/>
            <w:hpsRaise w:val="18"/>
            <w:hpsBaseText w:val="21"/>
            <w:lid w:val="ja-JP"/>
          </w:rubyPr>
          <w:rt>
            <w:r w:rsidR="001341B0" w:rsidRPr="001341B0">
              <w:rPr>
                <w:rFonts w:ascii="ＭＳ ゴシック" w:eastAsia="ＭＳ ゴシック" w:hAnsi="ＭＳ ゴシック" w:hint="eastAsia"/>
                <w:sz w:val="10"/>
              </w:rPr>
              <w:t>き</w:t>
            </w:r>
          </w:rt>
          <w:rubyBase>
            <w:r w:rsidR="001341B0">
              <w:rPr>
                <w:rFonts w:hint="eastAsia"/>
              </w:rPr>
              <w:t>木</w:t>
            </w:r>
          </w:rubyBase>
        </w:ruby>
      </w:r>
      <w:r w:rsidR="001341B0">
        <w:ruby>
          <w:rubyPr>
            <w:rubyAlign w:val="distributeSpace"/>
            <w:hps w:val="10"/>
            <w:hpsRaise w:val="18"/>
            <w:hpsBaseText w:val="21"/>
            <w:lid w:val="ja-JP"/>
          </w:rubyPr>
          <w:rt>
            <w:r w:rsidR="001341B0" w:rsidRPr="001341B0">
              <w:rPr>
                <w:rFonts w:ascii="ＭＳ ゴシック" w:eastAsia="ＭＳ ゴシック" w:hAnsi="ＭＳ ゴシック" w:hint="eastAsia"/>
                <w:sz w:val="10"/>
              </w:rPr>
              <w:t>けん</w:t>
            </w:r>
          </w:rt>
          <w:rubyBase>
            <w:r w:rsidR="001341B0">
              <w:rPr>
                <w:rFonts w:hint="eastAsia"/>
              </w:rPr>
              <w:t>健</w:t>
            </w:r>
          </w:rubyBase>
        </w:ruby>
      </w:r>
      <w:r w:rsidR="001341B0">
        <w:ruby>
          <w:rubyPr>
            <w:rubyAlign w:val="distributeSpace"/>
            <w:hps w:val="10"/>
            <w:hpsRaise w:val="18"/>
            <w:hpsBaseText w:val="21"/>
            <w:lid w:val="ja-JP"/>
          </w:rubyPr>
          <w:rt>
            <w:r w:rsidR="001341B0" w:rsidRPr="001341B0">
              <w:rPr>
                <w:rFonts w:ascii="ＭＳ ゴシック" w:eastAsia="ＭＳ ゴシック" w:hAnsi="ＭＳ ゴシック" w:hint="eastAsia"/>
                <w:sz w:val="10"/>
              </w:rPr>
              <w:t>いち</w:t>
            </w:r>
          </w:rt>
          <w:rubyBase>
            <w:r w:rsidR="001341B0">
              <w:rPr>
                <w:rFonts w:hint="eastAsia"/>
              </w:rPr>
              <w:t>一</w:t>
            </w:r>
          </w:rubyBase>
        </w:ruby>
      </w:r>
      <w:r>
        <w:rPr>
          <w:rFonts w:hint="eastAsia"/>
        </w:rPr>
        <w:t>『作品の哲学』</w:t>
      </w:r>
    </w:p>
    <w:p w:rsidR="0085429E" w:rsidRDefault="0085429E" w:rsidP="0085429E"/>
    <w:p w:rsidR="0085429E" w:rsidRDefault="0085429E" w:rsidP="0085429E">
      <w:r>
        <w:rPr>
          <w:rFonts w:hint="eastAsia"/>
        </w:rPr>
        <w:t>［１］　道具は手の延長であり、手の行う仕事の補助である。それに対して機械は手の代用を果たそうとする。水車小屋の</w:t>
      </w:r>
      <w:r w:rsidRPr="001341B0">
        <w:rPr>
          <w:rStyle w:val="a3"/>
          <w:rFonts w:hint="eastAsia"/>
        </w:rPr>
        <w:t>ａ</w:t>
      </w:r>
      <w:r w:rsidRPr="001341B0">
        <w:rPr>
          <w:rFonts w:hint="eastAsia"/>
          <w:u w:val="double"/>
        </w:rPr>
        <w:t>杵</w:t>
      </w:r>
      <w:r>
        <w:rPr>
          <w:rFonts w:hint="eastAsia"/>
        </w:rPr>
        <w:t>つきは、最も単純な機械の例である。すなわち、杵と臼という一組の道具に対して、これをあやつる手の代用として、水力を応用した動力回路を組みあわせている。この回路は単純なもので、からくりと呼べる程度のものにすぎず、そこに「内」があるとは言えないが、</w:t>
      </w:r>
      <w:r w:rsidRPr="001341B0">
        <w:rPr>
          <w:rStyle w:val="a3"/>
          <w:rFonts w:hint="eastAsia"/>
        </w:rPr>
        <w:t>①</w:t>
      </w:r>
      <w:r w:rsidRPr="001341B0">
        <w:rPr>
          <w:rFonts w:hint="eastAsia"/>
          <w:u w:val="thick"/>
        </w:rPr>
        <w:t>自動的な機械になれば、そこには明らかに「内」が現われてくる</w:t>
      </w:r>
      <w:r>
        <w:rPr>
          <w:rFonts w:hint="eastAsia"/>
        </w:rPr>
        <w:t>。典型的なものは蒸気機関車である。人はそれを見守り、石炭を炉に</w:t>
      </w:r>
      <w:r w:rsidRPr="001341B0">
        <w:rPr>
          <w:rFonts w:hint="eastAsia"/>
          <w:u w:val="wave"/>
        </w:rPr>
        <w:t>くべる</w:t>
      </w:r>
      <w:r>
        <w:rPr>
          <w:rFonts w:hint="eastAsia"/>
        </w:rPr>
        <w:t>などの必要な配慮を加えるが、仕事そのものは機関車が行う。それは手の代用というよりも全身の代用、より正確には馬の全身の代用をつとめる機械動物である。そこには道具とはことなり一つの複雑な「内」が存在し、この「内」がこの機械の文字通り「心臓部」を形成している。しかし、その果たすべき機能が人や動物の仕事の代用であるかぎり、その形は機能を反映している。ｂ驀進する機関車の図は、まさに走る人、走る馬の姿であり、その力動性は努力の力動性である。丸い胴をめぐって走る無数の配管はさながら血管であり、車輪は足であり、車輪をつなぐシャフトは手であって、時折吹き上げる蒸気は汗である。形は機能を反映しつつ、「内」を表現している。</w:t>
      </w:r>
    </w:p>
    <w:p w:rsidR="0085429E" w:rsidRDefault="0085429E" w:rsidP="0085429E">
      <w:r>
        <w:rPr>
          <w:rFonts w:hint="eastAsia"/>
        </w:rPr>
        <w:t>［２］　蒸気機関車が電気機関車に変ると、「内」はより</w:t>
      </w:r>
      <w:r w:rsidRPr="001341B0">
        <w:rPr>
          <w:rStyle w:val="a3"/>
          <w:rFonts w:hint="eastAsia"/>
        </w:rPr>
        <w:t>②</w:t>
      </w:r>
      <w:r w:rsidRPr="001341B0">
        <w:rPr>
          <w:rFonts w:hint="eastAsia"/>
          <w:u w:val="thick"/>
        </w:rPr>
        <w:t>自律的なものとなり</w:t>
      </w:r>
      <w:r>
        <w:rPr>
          <w:rFonts w:hint="eastAsia"/>
        </w:rPr>
        <w:t>、我々の想像力をこばむ</w:t>
      </w:r>
      <w:r w:rsidR="001341B0">
        <w:ruby>
          <w:rubyPr>
            <w:rubyAlign w:val="distributeSpace"/>
            <w:hps w:val="10"/>
            <w:hpsRaise w:val="18"/>
            <w:hpsBaseText w:val="21"/>
            <w:lid w:val="ja-JP"/>
          </w:rubyPr>
          <w:rt>
            <w:r w:rsidR="001341B0" w:rsidRPr="001341B0">
              <w:rPr>
                <w:rFonts w:ascii="ＭＳ 明朝" w:eastAsia="ＭＳ 明朝" w:hAnsi="ＭＳ 明朝" w:hint="eastAsia"/>
                <w:sz w:val="10"/>
              </w:rPr>
              <w:t>とざ</w:t>
            </w:r>
          </w:rt>
          <w:rubyBase>
            <w:r w:rsidR="001341B0">
              <w:rPr>
                <w:rFonts w:hint="eastAsia"/>
              </w:rPr>
              <w:t>鎖</w:t>
            </w:r>
          </w:rubyBase>
        </w:ruby>
      </w:r>
      <w:r>
        <w:rPr>
          <w:rFonts w:hint="eastAsia"/>
        </w:rPr>
        <w:t>された領域と化してゆく。その「内」は、蒸気機関車の丸胴と配管のように形に現われることはなく、あの四角い外形は「内」にも無関係であり、機能と対応するものでもない。このような在り方は、エレクトロニクス機器において最も明らかな現象を見せている。その機能さえ外に現われてこずに、一本のコードで「外」とつながれていることが珍しくない。機能と形の断絶の典型的な表われがスイッチや押しボタンの類である。全く同じ形をした多くのスイッチや押しボタンが、全く異なる機能をはたす。そして当の機能はすべて「内」にあり、形は機能から解放されるに至っている。多くが四角い形をしているのは、商品として梱包、運送する上での都合や、いくつもの機器を連結する上での利便を考えてのことであって、「内」なる機能とは関係がない。機能より解放された外形は、もし人が望むならば、純粋な造形性の追求の場所となることも可能である。このような在り方に応じて、一般消費者向けの機器においては、「内」を考案する設計者と、「外」を</w:t>
      </w:r>
      <w:r w:rsidR="001341B0">
        <w:ruby>
          <w:rubyPr>
            <w:rubyAlign w:val="distributeSpace"/>
            <w:hps w:val="10"/>
            <w:hpsRaise w:val="18"/>
            <w:hpsBaseText w:val="21"/>
            <w:lid w:val="ja-JP"/>
          </w:rubyPr>
          <w:rt>
            <w:r w:rsidR="001341B0" w:rsidRPr="001341B0">
              <w:rPr>
                <w:rFonts w:ascii="ＭＳ 明朝" w:eastAsia="ＭＳ 明朝" w:hAnsi="ＭＳ 明朝" w:hint="eastAsia"/>
                <w:sz w:val="10"/>
              </w:rPr>
              <w:t>あん</w:t>
            </w:r>
          </w:rt>
          <w:rubyBase>
            <w:r w:rsidR="001341B0">
              <w:rPr>
                <w:rFonts w:hint="eastAsia"/>
              </w:rPr>
              <w:t>按</w:t>
            </w:r>
          </w:rubyBase>
        </w:ruby>
      </w:r>
      <w:r w:rsidR="001341B0">
        <w:ruby>
          <w:rubyPr>
            <w:rubyAlign w:val="distributeSpace"/>
            <w:hps w:val="10"/>
            <w:hpsRaise w:val="18"/>
            <w:hpsBaseText w:val="21"/>
            <w:lid w:val="ja-JP"/>
          </w:rubyPr>
          <w:rt>
            <w:r w:rsidR="001341B0" w:rsidRPr="001341B0">
              <w:rPr>
                <w:rFonts w:ascii="ＭＳ 明朝" w:eastAsia="ＭＳ 明朝" w:hAnsi="ＭＳ 明朝" w:hint="eastAsia"/>
                <w:sz w:val="10"/>
              </w:rPr>
              <w:t>ばい</w:t>
            </w:r>
          </w:rt>
          <w:rubyBase>
            <w:r w:rsidR="001341B0">
              <w:rPr>
                <w:rFonts w:hint="eastAsia"/>
              </w:rPr>
              <w:t>排</w:t>
            </w:r>
          </w:rubyBase>
        </w:ruby>
      </w:r>
      <w:r>
        <w:rPr>
          <w:rFonts w:hint="eastAsia"/>
        </w:rPr>
        <w:t>するデザイナーの職分が分れてきている。</w:t>
      </w:r>
    </w:p>
    <w:p w:rsidR="0085429E" w:rsidRDefault="0085429E" w:rsidP="0085429E">
      <w:r>
        <w:rPr>
          <w:rFonts w:hint="eastAsia"/>
        </w:rPr>
        <w:t>［３］　このような存在構成をもつ「第三の人工品」が藝術作品と異なることは、明らかであるように見える。作品において形と「内」は分離せず、形は人の眼差を「内」へと導く機能をもっていた。エレクトロニクス機器における形と「内」の</w:t>
      </w:r>
      <w:r w:rsidRPr="001341B0">
        <w:rPr>
          <w:rStyle w:val="a3"/>
          <w:rFonts w:hint="eastAsia"/>
        </w:rPr>
        <w:t>ｃ</w:t>
      </w:r>
      <w:r w:rsidRPr="001341B0">
        <w:rPr>
          <w:rFonts w:hint="eastAsia"/>
          <w:u w:val="double"/>
        </w:rPr>
        <w:t>乖離</w:t>
      </w:r>
      <w:r>
        <w:rPr>
          <w:rFonts w:hint="eastAsia"/>
        </w:rPr>
        <w:t>は、作品のものではない。しかし、「内」を持つということは、道具に対して著しい対比をなすものであり、この点で第三の人工品は作品に近いと言わざるをえない。そして、作品において最も大切なものがその「内」であるならば、作品の「内」がエレクトロニ</w:t>
      </w:r>
      <w:r>
        <w:rPr>
          <w:rFonts w:hint="eastAsia"/>
        </w:rPr>
        <w:lastRenderedPageBreak/>
        <w:t>クス機器の「内」といかに異なるかを解明しないかぎり、両者の差異もまた確かなものとは言えないであろう。特に、エレクトロニクス機器の分離した「形」と「内」とは、それぞれデザイナーと設計者の「作品」と見ることも可能であるだけに、</w:t>
      </w:r>
      <w:r w:rsidRPr="001341B0">
        <w:rPr>
          <w:rStyle w:val="a3"/>
          <w:rFonts w:hint="eastAsia"/>
        </w:rPr>
        <w:t>③</w:t>
      </w:r>
      <w:r w:rsidRPr="001341B0">
        <w:rPr>
          <w:rFonts w:hint="eastAsia"/>
          <w:u w:val="thick"/>
        </w:rPr>
        <w:t>この弁別は極めて重要である</w:t>
      </w:r>
      <w:r>
        <w:rPr>
          <w:rFonts w:hint="eastAsia"/>
        </w:rPr>
        <w:t>。デザイナーの仕事は造形美術の一分野と見ることもできるから、彼のイメージを作品と見なしたところで、新たな問題が生ずるわけではない。しかし、設計者のアイデアを作品と見ることは正当なことか否か、これは作品概念の外延を確定する上で重要な要因である。建築家の設計が作品と呼ばれるのであれば、エレクトロニクス機器の新しい設計が作品と呼ばれるのは当然ではないか。それにもかかわらず、前者が創造と呼ばれながら、後者は精々発明としか言われないのは何故なのか。しかも発明と呼ばれるためには、そのアイデアが革新的なものである必要があろうから、発明という資格は極めて高度の知的生産力に対応している。従って、発明を軽度の創造と見るのは不適当であり、むしろ両者の種的な差異を考えるべきであろう。それを考える上でも鍵となるのが</w:t>
      </w:r>
      <w:r w:rsidRPr="001341B0">
        <w:rPr>
          <w:rStyle w:val="a3"/>
          <w:rFonts w:hint="eastAsia"/>
        </w:rPr>
        <w:t>④</w:t>
      </w:r>
      <w:r w:rsidRPr="001341B0">
        <w:rPr>
          <w:rFonts w:hint="eastAsia"/>
          <w:u w:val="thick"/>
        </w:rPr>
        <w:t>「内」の差異</w:t>
      </w:r>
      <w:r>
        <w:rPr>
          <w:rFonts w:hint="eastAsia"/>
        </w:rPr>
        <w:t>である。</w:t>
      </w:r>
    </w:p>
    <w:p w:rsidR="0085429E" w:rsidRDefault="0085429E" w:rsidP="0085429E">
      <w:r>
        <w:rPr>
          <w:rFonts w:hint="eastAsia"/>
        </w:rPr>
        <w:t>［４］　エレクトロニクス機器の「内」とは何か。それは回路である。入口があり、出口がある。入口から入った信号が、しかるべき変形をうけて出口から出てくる。この信号の通路がエレクトロニクス機器の本体である。いかなる変形を信号に施したいと望むかによって、回路は様々な複雑な在り方をする。しかし、いかに複雑なものであっても、通路であるかぎりにおいて、回路とは一つの空虚である。作品の「内」が精神的世界であり、従って一つの充実であることと、これは根本的に対立する在り方である。では「世界」とは何か。少なくとも世界が回路とは異なる点を明らかにしないかぎり、これは、［　　　］の問題にすぎないということにもなりかねない。たとえば、コンピューターは人工頭脳とも呼ばれるから、その回路を頭脳に</w:t>
      </w:r>
      <w:r w:rsidRPr="001341B0">
        <w:rPr>
          <w:rStyle w:val="a3"/>
          <w:rFonts w:hint="eastAsia"/>
        </w:rPr>
        <w:t>ｄ</w:t>
      </w:r>
      <w:r w:rsidRPr="001341B0">
        <w:rPr>
          <w:rFonts w:hint="eastAsia"/>
          <w:u w:val="double"/>
        </w:rPr>
        <w:t>ギ</w:t>
      </w:r>
      <w:r>
        <w:rPr>
          <w:rFonts w:hint="eastAsia"/>
        </w:rPr>
        <w:t>して、一つの精神的宇宙と形容することは可能であろう。逆にまた、藝術作品は美的体験に向かって開かれており、その体験の展開をプログラムしたものに他ならないから、これを一つの回路と形容しても見当違いとは言えない。そこで、コンピューターの「内」が回路であり、藝術作品の「内」が世界である所以を明らかにする必要が生じてくる。</w:t>
      </w:r>
    </w:p>
    <w:p w:rsidR="0085429E" w:rsidRDefault="0085429E" w:rsidP="0085429E">
      <w:r>
        <w:rPr>
          <w:rFonts w:hint="eastAsia"/>
        </w:rPr>
        <w:t>［５］　しかしこの解明は、右のように藝術作品を回路と呼んでみたことによって、おのずからに半ばまではなされたと言ってもよい。何故なら、コンピューターの回路が、その設計者にとっても使用者にとっても、全く外なるものであるのに対して、</w:t>
      </w:r>
      <w:r w:rsidRPr="001341B0">
        <w:rPr>
          <w:rStyle w:val="a3"/>
          <w:rFonts w:hint="eastAsia"/>
        </w:rPr>
        <w:t>⑤</w:t>
      </w:r>
      <w:r w:rsidRPr="001341B0">
        <w:rPr>
          <w:rFonts w:hint="eastAsia"/>
          <w:u w:val="thick"/>
        </w:rPr>
        <w:t>この回路は藝術家がたどり、鑑賞者があとづけてゆく経路だからである</w:t>
      </w:r>
      <w:r>
        <w:rPr>
          <w:rFonts w:hint="eastAsia"/>
        </w:rPr>
        <w:t>。『城』を読むとき、私はカフカの描いた不思議な世界の</w:t>
      </w:r>
      <w:r w:rsidRPr="001341B0">
        <w:rPr>
          <w:rFonts w:hint="eastAsia"/>
          <w:em w:val="comma"/>
        </w:rPr>
        <w:t>中</w:t>
      </w:r>
      <w:r>
        <w:rPr>
          <w:rFonts w:hint="eastAsia"/>
        </w:rPr>
        <w:t>にいる。私はＫと共に雪深い村の中に入ってゆく。あたかも私のまわりには雪がふり、彼方には、近くて遠い城、いくら扉を開けても開けてもその</w:t>
      </w:r>
      <w:r w:rsidR="001341B0">
        <w:ruby>
          <w:rubyPr>
            <w:rubyAlign w:val="distributeSpace"/>
            <w:hps w:val="10"/>
            <w:hpsRaise w:val="18"/>
            <w:hpsBaseText w:val="21"/>
            <w:lid w:val="ja-JP"/>
          </w:rubyPr>
          <w:rt>
            <w:r w:rsidR="001341B0" w:rsidRPr="001341B0">
              <w:rPr>
                <w:rFonts w:ascii="ＭＳ 明朝" w:eastAsia="ＭＳ 明朝" w:hAnsi="ＭＳ 明朝" w:hint="eastAsia"/>
                <w:sz w:val="10"/>
              </w:rPr>
              <w:t>おく</w:t>
            </w:r>
          </w:rt>
          <w:rubyBase>
            <w:r w:rsidR="001341B0">
              <w:rPr>
                <w:rFonts w:hint="eastAsia"/>
              </w:rPr>
              <w:t>奥</w:t>
            </w:r>
          </w:rubyBase>
        </w:ruby>
      </w:r>
      <w:r w:rsidR="001341B0">
        <w:ruby>
          <w:rubyPr>
            <w:rubyAlign w:val="distributeSpace"/>
            <w:hps w:val="10"/>
            <w:hpsRaise w:val="18"/>
            <w:hpsBaseText w:val="21"/>
            <w:lid w:val="ja-JP"/>
          </w:rubyPr>
          <w:rt>
            <w:r w:rsidR="001341B0" w:rsidRPr="001341B0">
              <w:rPr>
                <w:rFonts w:ascii="ＭＳ 明朝" w:eastAsia="ＭＳ 明朝" w:hAnsi="ＭＳ 明朝" w:hint="eastAsia"/>
                <w:sz w:val="10"/>
              </w:rPr>
              <w:t>か</w:t>
            </w:r>
          </w:rt>
          <w:rubyBase>
            <w:r w:rsidR="001341B0">
              <w:rPr>
                <w:rFonts w:hint="eastAsia"/>
              </w:rPr>
              <w:t>処</w:t>
            </w:r>
          </w:rubyBase>
        </w:ruby>
      </w:r>
      <w:r>
        <w:rPr>
          <w:rFonts w:hint="eastAsia"/>
        </w:rPr>
        <w:t>にたどりつくことのできない城がそびえているかの如くである。このようにその中に立つことこそ作品の体験であり、世界の体験でもあるが、コンピューターの回路は、我々と無関係に機能していればそれでよいという性格のものである。すなわち、作品の「内」はその中へ我々が入るこ</w:t>
      </w:r>
      <w:r>
        <w:rPr>
          <w:rFonts w:hint="eastAsia"/>
        </w:rPr>
        <w:lastRenderedPageBreak/>
        <w:t>とのできるものであるのに対して、コンピューターの「内」は単なる物理的な「内」にすぎないのである。コンピューターを指して精神的宇宙と形容してみたところで、その「精神的」とは「頭脳と似た働きをする」というだけのことであり、無機的な語感をもつ宇宙という単語は使えても、世界とは呼びにくい。世界とは、我々がその中に住み、息づくことのできるような空間である。作品の内に含んでいる世界が、作者の精神によって</w:t>
      </w:r>
      <w:r w:rsidR="001341B0">
        <w:ruby>
          <w:rubyPr>
            <w:rubyAlign w:val="distributeSpace"/>
            <w:hps w:val="10"/>
            <w:hpsRaise w:val="18"/>
            <w:hpsBaseText w:val="21"/>
            <w:lid w:val="ja-JP"/>
          </w:rubyPr>
          <w:rt>
            <w:r w:rsidR="001341B0" w:rsidRPr="001341B0">
              <w:rPr>
                <w:rFonts w:ascii="ＭＳ 明朝" w:eastAsia="ＭＳ 明朝" w:hAnsi="ＭＳ 明朝" w:hint="eastAsia"/>
                <w:sz w:val="10"/>
              </w:rPr>
              <w:t>ひら</w:t>
            </w:r>
          </w:rt>
          <w:rubyBase>
            <w:r w:rsidR="001341B0">
              <w:rPr>
                <w:rFonts w:hint="eastAsia"/>
              </w:rPr>
              <w:t>拓</w:t>
            </w:r>
          </w:rubyBase>
        </w:ruby>
      </w:r>
      <w:r>
        <w:rPr>
          <w:rFonts w:hint="eastAsia"/>
        </w:rPr>
        <w:t>かれたものであることは間違いない。それゆえ、その世界は作者の固有名詞を</w:t>
      </w:r>
      <w:r w:rsidRPr="001341B0">
        <w:rPr>
          <w:rStyle w:val="a3"/>
          <w:rFonts w:hint="eastAsia"/>
        </w:rPr>
        <w:t>ｅ</w:t>
      </w:r>
      <w:r w:rsidRPr="001341B0">
        <w:rPr>
          <w:rFonts w:hint="eastAsia"/>
          <w:u w:val="double"/>
        </w:rPr>
        <w:t>カン</w:t>
      </w:r>
      <w:r>
        <w:rPr>
          <w:rFonts w:hint="eastAsia"/>
        </w:rPr>
        <w:t>して、例えばカフカの世界とかカンジンスキーの世界とか言うわけである。これに対して回路の設計は、それがどれほど天才的なアイデアによるものであっても、通例、我々はそれを創造とは呼ばず発明と呼んで、世界の創出とは区別するのである。</w:t>
      </w:r>
    </w:p>
    <w:p w:rsidR="0085429E" w:rsidRDefault="0085429E" w:rsidP="0085429E"/>
    <w:p w:rsidR="0085429E" w:rsidRDefault="0085429E" w:rsidP="0085429E">
      <w:r>
        <w:rPr>
          <w:rFonts w:hint="eastAsia"/>
        </w:rPr>
        <w:t>●出題校</w:t>
      </w:r>
    </w:p>
    <w:p w:rsidR="0085429E" w:rsidRDefault="0085429E" w:rsidP="0085429E">
      <w:r>
        <w:rPr>
          <w:rFonts w:hint="eastAsia"/>
        </w:rPr>
        <w:t>立教大学</w:t>
      </w:r>
    </w:p>
    <w:p w:rsidR="0085429E" w:rsidRDefault="0085429E" w:rsidP="0085429E"/>
    <w:p w:rsidR="0085429E" w:rsidRDefault="0085429E" w:rsidP="0085429E">
      <w:r>
        <w:rPr>
          <w:rFonts w:hint="eastAsia"/>
        </w:rPr>
        <w:t>●語　注</w:t>
      </w:r>
    </w:p>
    <w:p w:rsidR="0085429E" w:rsidRDefault="0085429E" w:rsidP="0085429E">
      <w:r>
        <w:rPr>
          <w:rFonts w:hint="eastAsia"/>
        </w:rPr>
        <w:t>カフカ＝プラハ生まれのドイツ語作家フランツ・カフカ（一八八三～一九二四年）。遺作の『城』は二○世紀の代表的な長編小説の一つで、Ｋはその主人公。</w:t>
      </w:r>
    </w:p>
    <w:p w:rsidR="0085429E" w:rsidRDefault="0085429E" w:rsidP="0085429E">
      <w:r>
        <w:rPr>
          <w:rFonts w:hint="eastAsia"/>
        </w:rPr>
        <w:t>カンジンスキー＝「カンディンスキー」という表記の方が一般的。ロシア出身の画家ワシリー・カンディンスキー（一八六六～一九四四年）は抽象画の創始者の一人。</w:t>
      </w:r>
    </w:p>
    <w:p w:rsidR="0085429E" w:rsidRDefault="0085429E" w:rsidP="0085429E"/>
    <w:p w:rsidR="0085429E" w:rsidRDefault="0085429E" w:rsidP="0085429E">
      <w:r>
        <w:rPr>
          <w:rFonts w:hint="eastAsia"/>
        </w:rPr>
        <w:t>■覚えておきたい語句</w:t>
      </w:r>
    </w:p>
    <w:p w:rsidR="0085429E" w:rsidRDefault="0085429E" w:rsidP="0085429E">
      <w:r>
        <w:rPr>
          <w:rFonts w:hint="eastAsia"/>
        </w:rPr>
        <w:t>□５典型的…………………その特徴・性質をよく表しているさま。</w:t>
      </w:r>
    </w:p>
    <w:p w:rsidR="0085429E" w:rsidRDefault="0085429E" w:rsidP="0085429E">
      <w:r>
        <w:rPr>
          <w:rFonts w:hint="eastAsia"/>
        </w:rPr>
        <w:t>□</w:t>
      </w:r>
      <w:r w:rsidRPr="005711A4">
        <w:rPr>
          <w:rFonts w:hint="eastAsia"/>
          <w:eastAsianLayout w:id="1470887680" w:vert="1" w:vertCompress="1"/>
        </w:rPr>
        <w:t>12</w:t>
      </w:r>
      <w:r>
        <w:rPr>
          <w:rFonts w:hint="eastAsia"/>
        </w:rPr>
        <w:t>自律……………………自分で自分の行為を制御すること。</w:t>
      </w:r>
    </w:p>
    <w:p w:rsidR="0085429E" w:rsidRDefault="0085429E" w:rsidP="0085429E">
      <w:r>
        <w:rPr>
          <w:rFonts w:hint="eastAsia"/>
        </w:rPr>
        <w:t>□</w:t>
      </w:r>
      <w:r w:rsidRPr="005711A4">
        <w:rPr>
          <w:rFonts w:hint="eastAsia"/>
          <w:eastAsianLayout w:id="1470887681" w:vert="1" w:vertCompress="1"/>
        </w:rPr>
        <w:t>21</w:t>
      </w:r>
      <w:r>
        <w:rPr>
          <w:rFonts w:hint="eastAsia"/>
        </w:rPr>
        <w:t>按排……………………ほどよく配置したり、処理したりすること。</w:t>
      </w:r>
    </w:p>
    <w:p w:rsidR="0085429E" w:rsidRDefault="0085429E" w:rsidP="0085429E">
      <w:r>
        <w:rPr>
          <w:rFonts w:hint="eastAsia"/>
        </w:rPr>
        <w:t>□</w:t>
      </w:r>
      <w:r w:rsidRPr="005711A4">
        <w:rPr>
          <w:rFonts w:hint="eastAsia"/>
          <w:eastAsianLayout w:id="1470887682" w:vert="1" w:vertCompress="1"/>
        </w:rPr>
        <w:t>25</w:t>
      </w:r>
      <w:r>
        <w:rPr>
          <w:rFonts w:hint="eastAsia"/>
        </w:rPr>
        <w:t>乖離……………………そむきはなれること。はなればなれになること。</w:t>
      </w:r>
    </w:p>
    <w:p w:rsidR="0085429E" w:rsidRDefault="0085429E" w:rsidP="0085429E">
      <w:r>
        <w:rPr>
          <w:rFonts w:hint="eastAsia"/>
        </w:rPr>
        <w:t>□</w:t>
      </w:r>
      <w:r w:rsidRPr="005711A4">
        <w:rPr>
          <w:rFonts w:hint="eastAsia"/>
          <w:eastAsianLayout w:id="1470887683" w:vert="1" w:vertCompress="1"/>
        </w:rPr>
        <w:t>41</w:t>
      </w:r>
      <w:r>
        <w:rPr>
          <w:rFonts w:hint="eastAsia"/>
        </w:rPr>
        <w:t>空虚……………………内容のないこと。</w:t>
      </w:r>
    </w:p>
    <w:p w:rsidR="0085429E" w:rsidRDefault="0085429E" w:rsidP="0085429E"/>
    <w:p w:rsidR="005711A4" w:rsidRDefault="005711A4">
      <w:pPr>
        <w:widowControl/>
        <w:spacing w:line="240" w:lineRule="auto"/>
        <w:jc w:val="left"/>
      </w:pPr>
      <w:r>
        <w:br w:type="page"/>
      </w:r>
    </w:p>
    <w:p w:rsidR="0085429E" w:rsidRDefault="0085429E" w:rsidP="0085429E">
      <w:r>
        <w:rPr>
          <w:rFonts w:hint="eastAsia"/>
        </w:rPr>
        <w:lastRenderedPageBreak/>
        <w:t>◆漢字</w:t>
      </w:r>
    </w:p>
    <w:p w:rsidR="0085429E" w:rsidRDefault="0085429E" w:rsidP="005711A4">
      <w:pPr>
        <w:pStyle w:val="a8"/>
        <w:ind w:left="210" w:hanging="210"/>
      </w:pPr>
      <w:r>
        <w:rPr>
          <w:rFonts w:hint="eastAsia"/>
        </w:rPr>
        <w:t xml:space="preserve">　本文中の二重傍線部ａ～ｅのカタカナは漢字に直し、漢字は読みをひらがなで記せ。</w:t>
      </w:r>
    </w:p>
    <w:p w:rsidR="0085429E" w:rsidRDefault="0085429E" w:rsidP="005711A4">
      <w:pPr>
        <w:pStyle w:val="2"/>
        <w:ind w:left="420"/>
      </w:pPr>
      <w:r>
        <w:rPr>
          <w:rFonts w:hint="eastAsia"/>
        </w:rPr>
        <w:t>ａ［</w:t>
      </w:r>
      <w:r w:rsidR="00966570">
        <w:rPr>
          <w:rFonts w:hint="eastAsia"/>
        </w:rPr>
        <w:t xml:space="preserve">　</w:t>
      </w:r>
      <w:r>
        <w:rPr>
          <w:rFonts w:hint="eastAsia"/>
        </w:rPr>
        <w:t xml:space="preserve">　　　］ｂ［</w:t>
      </w:r>
      <w:r w:rsidR="00966570">
        <w:rPr>
          <w:rFonts w:hint="eastAsia"/>
        </w:rPr>
        <w:t xml:space="preserve">　</w:t>
      </w:r>
      <w:r>
        <w:rPr>
          <w:rFonts w:hint="eastAsia"/>
        </w:rPr>
        <w:t xml:space="preserve">　　　］</w:t>
      </w:r>
    </w:p>
    <w:p w:rsidR="0085429E" w:rsidRDefault="0085429E" w:rsidP="005711A4">
      <w:pPr>
        <w:pStyle w:val="2"/>
        <w:ind w:left="420"/>
      </w:pPr>
      <w:r>
        <w:rPr>
          <w:rFonts w:hint="eastAsia"/>
        </w:rPr>
        <w:t>ｃ［</w:t>
      </w:r>
      <w:r w:rsidR="00966570">
        <w:rPr>
          <w:rFonts w:hint="eastAsia"/>
        </w:rPr>
        <w:t xml:space="preserve">　</w:t>
      </w:r>
      <w:r>
        <w:rPr>
          <w:rFonts w:hint="eastAsia"/>
        </w:rPr>
        <w:t xml:space="preserve">　　　］ｄ［　</w:t>
      </w:r>
      <w:r w:rsidR="00966570">
        <w:rPr>
          <w:rFonts w:hint="eastAsia"/>
        </w:rPr>
        <w:t xml:space="preserve">　</w:t>
      </w:r>
      <w:r>
        <w:rPr>
          <w:rFonts w:hint="eastAsia"/>
        </w:rPr>
        <w:t xml:space="preserve">　　］</w:t>
      </w:r>
    </w:p>
    <w:p w:rsidR="0085429E" w:rsidRDefault="0085429E" w:rsidP="005711A4">
      <w:pPr>
        <w:pStyle w:val="2"/>
        <w:ind w:left="420"/>
      </w:pPr>
      <w:r>
        <w:rPr>
          <w:rFonts w:hint="eastAsia"/>
        </w:rPr>
        <w:t>ｅ［</w:t>
      </w:r>
      <w:r w:rsidR="00966570">
        <w:rPr>
          <w:rFonts w:hint="eastAsia"/>
        </w:rPr>
        <w:t xml:space="preserve">　</w:t>
      </w:r>
      <w:r>
        <w:rPr>
          <w:rFonts w:hint="eastAsia"/>
        </w:rPr>
        <w:t xml:space="preserve">　　　］</w:t>
      </w:r>
    </w:p>
    <w:p w:rsidR="0085429E" w:rsidRDefault="0085429E" w:rsidP="0085429E"/>
    <w:p w:rsidR="0085429E" w:rsidRDefault="0085429E" w:rsidP="005711A4">
      <w:pPr>
        <w:pStyle w:val="a8"/>
        <w:ind w:left="210" w:hanging="210"/>
      </w:pPr>
      <w:r>
        <w:rPr>
          <w:rFonts w:hint="eastAsia"/>
        </w:rPr>
        <w:t xml:space="preserve">問１　波線部の意味として最も適当なものを次から選べ。　</w:t>
      </w:r>
      <w:r w:rsidRPr="005711A4">
        <w:rPr>
          <w:rFonts w:hint="eastAsia"/>
          <w:eastAsianLayout w:id="1470888448" w:vert="1" w:vertCompress="1"/>
        </w:rPr>
        <w:t>5</w:t>
      </w:r>
      <w:r>
        <w:rPr>
          <w:rFonts w:hint="eastAsia"/>
        </w:rPr>
        <w:t>点</w:t>
      </w:r>
    </w:p>
    <w:p w:rsidR="0085429E" w:rsidRDefault="0085429E" w:rsidP="005711A4">
      <w:pPr>
        <w:pStyle w:val="2"/>
        <w:ind w:left="420"/>
      </w:pPr>
      <w:r>
        <w:rPr>
          <w:rFonts w:hint="eastAsia"/>
        </w:rPr>
        <w:t>ア　勢いよく入れる　　イ　満たすために入れる</w:t>
      </w:r>
    </w:p>
    <w:p w:rsidR="0085429E" w:rsidRDefault="0085429E" w:rsidP="005711A4">
      <w:pPr>
        <w:pStyle w:val="2"/>
        <w:ind w:left="420"/>
      </w:pPr>
      <w:r>
        <w:rPr>
          <w:rFonts w:hint="eastAsia"/>
        </w:rPr>
        <w:t>ウ　慎重に入れる　　　エ　燃やすために入れる</w:t>
      </w:r>
    </w:p>
    <w:p w:rsidR="0085429E" w:rsidRDefault="0085429E" w:rsidP="00966570">
      <w:pPr>
        <w:pStyle w:val="2"/>
        <w:ind w:left="420"/>
      </w:pPr>
      <w:r>
        <w:rPr>
          <w:rFonts w:hint="eastAsia"/>
        </w:rPr>
        <w:t>オ　偏りなく入れる</w:t>
      </w:r>
    </w:p>
    <w:p w:rsidR="00966570" w:rsidRDefault="00966570" w:rsidP="00966570">
      <w:pPr>
        <w:pStyle w:val="2"/>
        <w:ind w:left="420"/>
      </w:pPr>
      <w:r>
        <w:rPr>
          <w:rFonts w:hint="eastAsia"/>
        </w:rPr>
        <w:t>〔　　　〕</w:t>
      </w:r>
    </w:p>
    <w:p w:rsidR="00966570" w:rsidRDefault="00966570" w:rsidP="00966570">
      <w:pPr>
        <w:pStyle w:val="2"/>
        <w:ind w:left="420"/>
        <w:rPr>
          <w:rFonts w:hint="eastAsia"/>
        </w:rPr>
      </w:pPr>
    </w:p>
    <w:p w:rsidR="0085429E" w:rsidRDefault="0085429E" w:rsidP="005711A4">
      <w:pPr>
        <w:pStyle w:val="a8"/>
        <w:ind w:left="210" w:hanging="210"/>
      </w:pPr>
      <w:r>
        <w:rPr>
          <w:rFonts w:hint="eastAsia"/>
        </w:rPr>
        <w:t xml:space="preserve">問２　傍線部①について、ここで言われている「内」の説明として最も適当なものを次から選べ。　</w:t>
      </w:r>
      <w:r w:rsidRPr="005711A4">
        <w:rPr>
          <w:rFonts w:hint="eastAsia"/>
          <w:eastAsianLayout w:id="1470888196" w:vert="1" w:vertCompress="1"/>
        </w:rPr>
        <w:t>6</w:t>
      </w:r>
      <w:r>
        <w:rPr>
          <w:rFonts w:hint="eastAsia"/>
        </w:rPr>
        <w:t>点</w:t>
      </w:r>
    </w:p>
    <w:p w:rsidR="0085429E" w:rsidRDefault="0085429E" w:rsidP="005711A4">
      <w:pPr>
        <w:pStyle w:val="a9"/>
      </w:pPr>
      <w:r>
        <w:rPr>
          <w:rFonts w:hint="eastAsia"/>
        </w:rPr>
        <w:t>ア　機械が自力で作動するために欠かせない入り組んだ装置を内蔵できる空間。</w:t>
      </w:r>
    </w:p>
    <w:p w:rsidR="0085429E" w:rsidRDefault="0085429E" w:rsidP="005711A4">
      <w:pPr>
        <w:pStyle w:val="a9"/>
      </w:pPr>
      <w:r>
        <w:rPr>
          <w:rFonts w:hint="eastAsia"/>
        </w:rPr>
        <w:t>イ　覆いを外したり各部分を解体したりすることで明らかになる内側の仕組み。</w:t>
      </w:r>
    </w:p>
    <w:p w:rsidR="0085429E" w:rsidRDefault="0085429E" w:rsidP="005711A4">
      <w:pPr>
        <w:pStyle w:val="a9"/>
      </w:pPr>
      <w:r>
        <w:rPr>
          <w:rFonts w:hint="eastAsia"/>
        </w:rPr>
        <w:t>ウ　人間の仕事の代役を果たせるほど進化した動物の体内を思わせる複雑な構造。</w:t>
      </w:r>
    </w:p>
    <w:p w:rsidR="0085429E" w:rsidRDefault="0085429E" w:rsidP="005711A4">
      <w:pPr>
        <w:pStyle w:val="a9"/>
      </w:pPr>
      <w:r>
        <w:rPr>
          <w:rFonts w:hint="eastAsia"/>
        </w:rPr>
        <w:t>エ　形状や運動として目に見えるようになる内部の動力源とその機構の働き。</w:t>
      </w:r>
    </w:p>
    <w:p w:rsidR="0085429E" w:rsidRDefault="0085429E" w:rsidP="005711A4">
      <w:pPr>
        <w:pStyle w:val="a9"/>
      </w:pPr>
      <w:r>
        <w:rPr>
          <w:rFonts w:hint="eastAsia"/>
        </w:rPr>
        <w:t>オ　人間が自分の内面を投影して動物に喩えてみたくなるような機械の特性。</w:t>
      </w:r>
    </w:p>
    <w:p w:rsidR="00966570" w:rsidRDefault="00966570" w:rsidP="00966570">
      <w:pPr>
        <w:pStyle w:val="2"/>
        <w:ind w:left="420"/>
      </w:pPr>
      <w:r>
        <w:rPr>
          <w:rFonts w:hint="eastAsia"/>
        </w:rPr>
        <w:t>〔　　　〕</w:t>
      </w:r>
    </w:p>
    <w:p w:rsidR="0085429E" w:rsidRDefault="0085429E" w:rsidP="0085429E"/>
    <w:p w:rsidR="0085429E" w:rsidRDefault="0085429E" w:rsidP="005711A4">
      <w:pPr>
        <w:pStyle w:val="a8"/>
        <w:ind w:left="210" w:hanging="210"/>
      </w:pPr>
      <w:r>
        <w:rPr>
          <w:rFonts w:hint="eastAsia"/>
        </w:rPr>
        <w:t xml:space="preserve">問３　傍線部②について、ここで言われている「自律的な」とはどのようなことか。その説明として最も適当なものを次から選べ。　</w:t>
      </w:r>
      <w:r w:rsidRPr="005711A4">
        <w:rPr>
          <w:rFonts w:hint="eastAsia"/>
          <w:eastAsianLayout w:id="1470888449" w:vert="1" w:vertCompress="1"/>
        </w:rPr>
        <w:t>6</w:t>
      </w:r>
      <w:r>
        <w:rPr>
          <w:rFonts w:hint="eastAsia"/>
        </w:rPr>
        <w:t>点</w:t>
      </w:r>
    </w:p>
    <w:p w:rsidR="0085429E" w:rsidRDefault="0085429E" w:rsidP="005711A4">
      <w:pPr>
        <w:pStyle w:val="a9"/>
      </w:pPr>
      <w:r>
        <w:rPr>
          <w:rFonts w:hint="eastAsia"/>
        </w:rPr>
        <w:t>ア　人間の配慮に依存しない</w:t>
      </w:r>
    </w:p>
    <w:p w:rsidR="0085429E" w:rsidRDefault="0085429E" w:rsidP="005711A4">
      <w:pPr>
        <w:pStyle w:val="a9"/>
      </w:pPr>
      <w:r>
        <w:rPr>
          <w:rFonts w:hint="eastAsia"/>
        </w:rPr>
        <w:t>イ　人間の想像力が及ばない</w:t>
      </w:r>
    </w:p>
    <w:p w:rsidR="0085429E" w:rsidRDefault="0085429E" w:rsidP="005711A4">
      <w:pPr>
        <w:pStyle w:val="a9"/>
      </w:pPr>
      <w:r>
        <w:rPr>
          <w:rFonts w:hint="eastAsia"/>
        </w:rPr>
        <w:t>ウ　機能が外形を規定しない</w:t>
      </w:r>
    </w:p>
    <w:p w:rsidR="0085429E" w:rsidRDefault="0085429E" w:rsidP="005711A4">
      <w:pPr>
        <w:pStyle w:val="a9"/>
      </w:pPr>
      <w:r>
        <w:rPr>
          <w:rFonts w:hint="eastAsia"/>
        </w:rPr>
        <w:t>エ　外形が造形的表現を促す</w:t>
      </w:r>
    </w:p>
    <w:p w:rsidR="0085429E" w:rsidRDefault="0085429E" w:rsidP="005711A4">
      <w:pPr>
        <w:pStyle w:val="a9"/>
      </w:pPr>
      <w:r>
        <w:rPr>
          <w:rFonts w:hint="eastAsia"/>
        </w:rPr>
        <w:t>オ　外形が規格化されている</w:t>
      </w:r>
    </w:p>
    <w:p w:rsidR="00966570" w:rsidRDefault="00966570" w:rsidP="00966570">
      <w:pPr>
        <w:pStyle w:val="2"/>
        <w:ind w:left="420"/>
      </w:pPr>
      <w:r>
        <w:rPr>
          <w:rFonts w:hint="eastAsia"/>
        </w:rPr>
        <w:t>〔　　　〕</w:t>
      </w:r>
    </w:p>
    <w:p w:rsidR="0085429E" w:rsidRDefault="0085429E" w:rsidP="0085429E"/>
    <w:p w:rsidR="0085429E" w:rsidRDefault="0085429E" w:rsidP="005711A4">
      <w:pPr>
        <w:pStyle w:val="a8"/>
        <w:ind w:left="210" w:hanging="210"/>
      </w:pPr>
      <w:r>
        <w:rPr>
          <w:rFonts w:hint="eastAsia"/>
        </w:rPr>
        <w:t>問４　傍線部③について、「この弁別」とはどのようなことか。その説明として最も適当なものを次から</w:t>
      </w:r>
      <w:r>
        <w:rPr>
          <w:rFonts w:hint="eastAsia"/>
        </w:rPr>
        <w:lastRenderedPageBreak/>
        <w:t xml:space="preserve">選べ。　</w:t>
      </w:r>
      <w:r w:rsidRPr="005711A4">
        <w:rPr>
          <w:rFonts w:hint="eastAsia"/>
          <w:eastAsianLayout w:id="1470888450" w:vert="1" w:vertCompress="1"/>
        </w:rPr>
        <w:t>6</w:t>
      </w:r>
      <w:r>
        <w:rPr>
          <w:rFonts w:hint="eastAsia"/>
        </w:rPr>
        <w:t>点</w:t>
      </w:r>
    </w:p>
    <w:p w:rsidR="0085429E" w:rsidRDefault="0085429E" w:rsidP="005711A4">
      <w:pPr>
        <w:pStyle w:val="a9"/>
      </w:pPr>
      <w:r>
        <w:rPr>
          <w:rFonts w:hint="eastAsia"/>
        </w:rPr>
        <w:t>ア　第三の人工品の「形」と「内」が分離した事情を理解すること。</w:t>
      </w:r>
    </w:p>
    <w:p w:rsidR="0085429E" w:rsidRDefault="0085429E" w:rsidP="005711A4">
      <w:pPr>
        <w:pStyle w:val="a9"/>
      </w:pPr>
      <w:r>
        <w:rPr>
          <w:rFonts w:hint="eastAsia"/>
        </w:rPr>
        <w:t>イ　デザイナーの作品と設計者の作品の質の違いを見分けること。</w:t>
      </w:r>
    </w:p>
    <w:p w:rsidR="0085429E" w:rsidRDefault="0085429E" w:rsidP="005711A4">
      <w:pPr>
        <w:pStyle w:val="a9"/>
      </w:pPr>
      <w:r>
        <w:rPr>
          <w:rFonts w:hint="eastAsia"/>
        </w:rPr>
        <w:t>ウ　単純な道具と複雑な機械の存在構成を対比して説明すること。</w:t>
      </w:r>
    </w:p>
    <w:p w:rsidR="0085429E" w:rsidRDefault="0085429E" w:rsidP="005711A4">
      <w:pPr>
        <w:pStyle w:val="a9"/>
      </w:pPr>
      <w:r>
        <w:rPr>
          <w:rFonts w:hint="eastAsia"/>
        </w:rPr>
        <w:t>エ　作品とエレクトロニクス機器の種差を厳密に確定すること。</w:t>
      </w:r>
    </w:p>
    <w:p w:rsidR="0085429E" w:rsidRDefault="0085429E" w:rsidP="005711A4">
      <w:pPr>
        <w:pStyle w:val="a9"/>
      </w:pPr>
      <w:r>
        <w:rPr>
          <w:rFonts w:hint="eastAsia"/>
        </w:rPr>
        <w:t>オ　作品の「内」と第三の人工品の「内」の差異を認識すること。</w:t>
      </w:r>
    </w:p>
    <w:p w:rsidR="00966570" w:rsidRDefault="00966570" w:rsidP="00966570">
      <w:pPr>
        <w:pStyle w:val="2"/>
        <w:ind w:left="420"/>
      </w:pPr>
      <w:r>
        <w:rPr>
          <w:rFonts w:hint="eastAsia"/>
        </w:rPr>
        <w:t>〔　　　〕</w:t>
      </w:r>
    </w:p>
    <w:p w:rsidR="0085429E" w:rsidRDefault="0085429E" w:rsidP="0085429E"/>
    <w:p w:rsidR="0085429E" w:rsidRDefault="0085429E" w:rsidP="005711A4">
      <w:pPr>
        <w:pStyle w:val="a8"/>
        <w:ind w:left="210" w:hanging="210"/>
      </w:pPr>
      <w:r>
        <w:rPr>
          <w:rFonts w:hint="eastAsia"/>
        </w:rPr>
        <w:t xml:space="preserve">問５　傍線部④について説明している箇所を本文中から六〇字以内で抜き出し、最初と最後の五字を答えよ。【読みのセオリー　</w:t>
      </w:r>
      <w:r w:rsidRPr="005711A4">
        <w:rPr>
          <w:rFonts w:hint="eastAsia"/>
          <w:eastAsianLayout w:id="1470888195" w:vert="1" w:vertCompress="1"/>
        </w:rPr>
        <w:t>6</w:t>
      </w:r>
      <w:r>
        <w:rPr>
          <w:rFonts w:hint="eastAsia"/>
        </w:rPr>
        <w:t>点</w:t>
      </w:r>
    </w:p>
    <w:p w:rsidR="0085429E" w:rsidRDefault="0085429E" w:rsidP="005711A4">
      <w:pPr>
        <w:pStyle w:val="2"/>
        <w:ind w:left="420"/>
      </w:pPr>
      <w:r>
        <w:rPr>
          <w:rFonts w:hint="eastAsia"/>
        </w:rPr>
        <w:t xml:space="preserve">［　　　　　</w:t>
      </w:r>
      <w:r w:rsidR="00966570">
        <w:rPr>
          <w:rFonts w:hint="eastAsia"/>
        </w:rPr>
        <w:t xml:space="preserve">　　　　　</w:t>
      </w:r>
      <w:r>
        <w:rPr>
          <w:rFonts w:hint="eastAsia"/>
        </w:rPr>
        <w:t>］〜［</w:t>
      </w:r>
      <w:r w:rsidR="00966570">
        <w:rPr>
          <w:rFonts w:hint="eastAsia"/>
        </w:rPr>
        <w:t xml:space="preserve">　　　　　</w:t>
      </w:r>
      <w:r>
        <w:rPr>
          <w:rFonts w:hint="eastAsia"/>
        </w:rPr>
        <w:t xml:space="preserve">　　　　　］</w:t>
      </w:r>
    </w:p>
    <w:p w:rsidR="0085429E" w:rsidRDefault="0085429E" w:rsidP="0085429E"/>
    <w:p w:rsidR="0085429E" w:rsidRDefault="0085429E" w:rsidP="005711A4">
      <w:pPr>
        <w:pStyle w:val="a8"/>
        <w:ind w:left="210" w:hanging="210"/>
      </w:pPr>
      <w:r>
        <w:rPr>
          <w:rFonts w:hint="eastAsia"/>
        </w:rPr>
        <w:t xml:space="preserve">問６　本文中の空欄に入る言葉として最も適当なものを次から選べ。　</w:t>
      </w:r>
      <w:r w:rsidRPr="005711A4">
        <w:rPr>
          <w:rFonts w:hint="eastAsia"/>
          <w:eastAsianLayout w:id="1470888194" w:vert="1" w:vertCompress="1"/>
        </w:rPr>
        <w:t>6</w:t>
      </w:r>
      <w:r>
        <w:rPr>
          <w:rFonts w:hint="eastAsia"/>
        </w:rPr>
        <w:t>点</w:t>
      </w:r>
    </w:p>
    <w:p w:rsidR="0085429E" w:rsidRDefault="0085429E" w:rsidP="005711A4">
      <w:pPr>
        <w:pStyle w:val="2"/>
        <w:ind w:left="420"/>
      </w:pPr>
      <w:r>
        <w:rPr>
          <w:rFonts w:hint="eastAsia"/>
        </w:rPr>
        <w:t>ア　趣味　　イ　名称　　ウ　形式</w:t>
      </w:r>
    </w:p>
    <w:p w:rsidR="0085429E" w:rsidRDefault="0085429E" w:rsidP="005711A4">
      <w:pPr>
        <w:pStyle w:val="2"/>
        <w:ind w:left="420"/>
      </w:pPr>
      <w:r>
        <w:rPr>
          <w:rFonts w:hint="eastAsia"/>
        </w:rPr>
        <w:t>エ　推論　　オ　感覚</w:t>
      </w:r>
    </w:p>
    <w:p w:rsidR="00966570" w:rsidRDefault="00966570" w:rsidP="00966570">
      <w:pPr>
        <w:pStyle w:val="2"/>
        <w:ind w:left="420"/>
      </w:pPr>
      <w:r>
        <w:rPr>
          <w:rFonts w:hint="eastAsia"/>
        </w:rPr>
        <w:t>〔　　　〕</w:t>
      </w:r>
    </w:p>
    <w:p w:rsidR="0085429E" w:rsidRDefault="0085429E" w:rsidP="0085429E"/>
    <w:p w:rsidR="0085429E" w:rsidRDefault="0085429E" w:rsidP="005711A4">
      <w:pPr>
        <w:pStyle w:val="a8"/>
        <w:ind w:left="210" w:hanging="210"/>
      </w:pPr>
      <w:r>
        <w:rPr>
          <w:rFonts w:hint="eastAsia"/>
        </w:rPr>
        <w:t xml:space="preserve">問７　傍線部⑤について、「この回路」とはどのようなものか。その説明として適当なものを１、適当でないものを２として、それぞれ番号で答えよ。　</w:t>
      </w:r>
      <w:r w:rsidRPr="005711A4">
        <w:rPr>
          <w:rFonts w:hint="eastAsia"/>
          <w:eastAsianLayout w:id="1470888192" w:vert="1" w:vertCompress="1"/>
        </w:rPr>
        <w:t>3</w:t>
      </w:r>
      <w:r>
        <w:rPr>
          <w:rFonts w:hint="eastAsia"/>
        </w:rPr>
        <w:t>点×</w:t>
      </w:r>
      <w:r w:rsidRPr="005711A4">
        <w:rPr>
          <w:rFonts w:hint="eastAsia"/>
          <w:eastAsianLayout w:id="1470888193" w:vert="1" w:vertCompress="1"/>
        </w:rPr>
        <w:t>5</w:t>
      </w:r>
    </w:p>
    <w:p w:rsidR="0085429E" w:rsidRDefault="0085429E" w:rsidP="005711A4">
      <w:pPr>
        <w:pStyle w:val="a9"/>
      </w:pPr>
      <w:r>
        <w:rPr>
          <w:rFonts w:hint="eastAsia"/>
        </w:rPr>
        <w:t>ア　作品概念を解明するためにコンピューターのプログラムに喩えられた藝術家の頭脳の活動。</w:t>
      </w:r>
    </w:p>
    <w:p w:rsidR="0085429E" w:rsidRDefault="0085429E" w:rsidP="005711A4">
      <w:pPr>
        <w:pStyle w:val="a9"/>
      </w:pPr>
      <w:r>
        <w:rPr>
          <w:rFonts w:hint="eastAsia"/>
        </w:rPr>
        <w:t>イ　藝術家が精神的な形式を与えて作品を創造するために用いる物理的な素材の集積。</w:t>
      </w:r>
    </w:p>
    <w:p w:rsidR="0085429E" w:rsidRDefault="0085429E" w:rsidP="005711A4">
      <w:pPr>
        <w:pStyle w:val="a9"/>
      </w:pPr>
      <w:r>
        <w:rPr>
          <w:rFonts w:hint="eastAsia"/>
        </w:rPr>
        <w:t>ウ　鑑賞者がその後をたどって追体験しなければならない藝術家自身の美的体験の過程。</w:t>
      </w:r>
    </w:p>
    <w:p w:rsidR="0085429E" w:rsidRDefault="0085429E" w:rsidP="005711A4">
      <w:pPr>
        <w:pStyle w:val="a9"/>
      </w:pPr>
      <w:r>
        <w:rPr>
          <w:rFonts w:hint="eastAsia"/>
        </w:rPr>
        <w:t>エ　藝術家が創造して鑑賞者がその中で美的体験を重ねてゆくことができる精神的世界。</w:t>
      </w:r>
    </w:p>
    <w:p w:rsidR="0085429E" w:rsidRDefault="0085429E" w:rsidP="005711A4">
      <w:pPr>
        <w:pStyle w:val="a9"/>
      </w:pPr>
      <w:r>
        <w:rPr>
          <w:rFonts w:hint="eastAsia"/>
        </w:rPr>
        <w:t>オ　その人の固有名詞をつけて誰々の世界と呼ぶのに値するような天才的な藝術家の精神。</w:t>
      </w:r>
    </w:p>
    <w:p w:rsidR="005711A4" w:rsidRDefault="0085429E" w:rsidP="00966570">
      <w:pPr>
        <w:pStyle w:val="a9"/>
      </w:pPr>
      <w:r>
        <w:rPr>
          <w:rFonts w:hint="eastAsia"/>
        </w:rPr>
        <w:t xml:space="preserve">ア［　</w:t>
      </w:r>
      <w:r w:rsidR="00966570">
        <w:rPr>
          <w:rFonts w:hint="eastAsia"/>
        </w:rPr>
        <w:t xml:space="preserve">　　</w:t>
      </w:r>
      <w:r>
        <w:rPr>
          <w:rFonts w:hint="eastAsia"/>
        </w:rPr>
        <w:t xml:space="preserve">］イ［　</w:t>
      </w:r>
      <w:r w:rsidR="00966570">
        <w:rPr>
          <w:rFonts w:hint="eastAsia"/>
        </w:rPr>
        <w:t xml:space="preserve">　　</w:t>
      </w:r>
      <w:r>
        <w:rPr>
          <w:rFonts w:hint="eastAsia"/>
        </w:rPr>
        <w:t xml:space="preserve">］ウ［　</w:t>
      </w:r>
      <w:r w:rsidR="00966570">
        <w:rPr>
          <w:rFonts w:hint="eastAsia"/>
        </w:rPr>
        <w:t xml:space="preserve">　　</w:t>
      </w:r>
      <w:r>
        <w:rPr>
          <w:rFonts w:hint="eastAsia"/>
        </w:rPr>
        <w:t xml:space="preserve">］エ［　</w:t>
      </w:r>
      <w:r w:rsidR="00966570">
        <w:rPr>
          <w:rFonts w:hint="eastAsia"/>
        </w:rPr>
        <w:t xml:space="preserve">　　</w:t>
      </w:r>
      <w:r>
        <w:rPr>
          <w:rFonts w:hint="eastAsia"/>
        </w:rPr>
        <w:t xml:space="preserve">］オ［　</w:t>
      </w:r>
      <w:r w:rsidR="00966570">
        <w:rPr>
          <w:rFonts w:hint="eastAsia"/>
        </w:rPr>
        <w:t xml:space="preserve">　　</w:t>
      </w:r>
      <w:r>
        <w:rPr>
          <w:rFonts w:hint="eastAsia"/>
        </w:rPr>
        <w:t>］</w:t>
      </w:r>
      <w:r w:rsidR="005711A4">
        <w:br w:type="page"/>
      </w:r>
    </w:p>
    <w:p w:rsidR="0085429E" w:rsidRDefault="0085429E" w:rsidP="0085429E">
      <w:r>
        <w:rPr>
          <w:rFonts w:hint="eastAsia"/>
        </w:rPr>
        <w:lastRenderedPageBreak/>
        <w:t>【解答】</w:t>
      </w:r>
    </w:p>
    <w:p w:rsidR="0085429E" w:rsidRDefault="0085429E" w:rsidP="0085429E">
      <w:r>
        <w:rPr>
          <w:rFonts w:hint="eastAsia"/>
        </w:rPr>
        <w:t>漢字　ａきね　ｂばくしん　ｃかいり　ｄ擬　ｅ冠</w:t>
      </w:r>
    </w:p>
    <w:p w:rsidR="0085429E" w:rsidRDefault="0085429E" w:rsidP="0085429E">
      <w:r>
        <w:rPr>
          <w:rFonts w:hint="eastAsia"/>
        </w:rPr>
        <w:t>問１　エ</w:t>
      </w:r>
    </w:p>
    <w:p w:rsidR="0085429E" w:rsidRDefault="0085429E" w:rsidP="0085429E">
      <w:r>
        <w:rPr>
          <w:rFonts w:hint="eastAsia"/>
        </w:rPr>
        <w:t>問２　エ</w:t>
      </w:r>
    </w:p>
    <w:p w:rsidR="0085429E" w:rsidRDefault="0085429E" w:rsidP="0085429E">
      <w:r>
        <w:rPr>
          <w:rFonts w:hint="eastAsia"/>
        </w:rPr>
        <w:t>問３　ア</w:t>
      </w:r>
    </w:p>
    <w:p w:rsidR="0085429E" w:rsidRDefault="0085429E" w:rsidP="0085429E">
      <w:r>
        <w:rPr>
          <w:rFonts w:hint="eastAsia"/>
        </w:rPr>
        <w:t>問４　オ</w:t>
      </w:r>
    </w:p>
    <w:p w:rsidR="0085429E" w:rsidRDefault="0085429E" w:rsidP="0085429E">
      <w:r>
        <w:rPr>
          <w:rFonts w:hint="eastAsia"/>
        </w:rPr>
        <w:t>問５　作品の「内〜にすぎない（</w:t>
      </w:r>
      <w:r>
        <w:t>60</w:t>
      </w:r>
      <w:r>
        <w:rPr>
          <w:rFonts w:hint="eastAsia"/>
        </w:rPr>
        <w:t>字）</w:t>
      </w:r>
    </w:p>
    <w:p w:rsidR="0085429E" w:rsidRDefault="0085429E" w:rsidP="0085429E">
      <w:r>
        <w:rPr>
          <w:rFonts w:hint="eastAsia"/>
        </w:rPr>
        <w:t>問６　イ</w:t>
      </w:r>
    </w:p>
    <w:p w:rsidR="0085429E" w:rsidRDefault="0085429E" w:rsidP="0085429E">
      <w:r>
        <w:rPr>
          <w:rFonts w:hint="eastAsia"/>
        </w:rPr>
        <w:t>問７　ア＝２　イ＝</w:t>
      </w:r>
      <w:r w:rsidR="00966570">
        <w:rPr>
          <w:rFonts w:hint="eastAsia"/>
        </w:rPr>
        <w:t>２</w:t>
      </w:r>
      <w:r>
        <w:rPr>
          <w:rFonts w:hint="eastAsia"/>
        </w:rPr>
        <w:t xml:space="preserve">　ウ＝２　エ＝１　オ＝２</w:t>
      </w:r>
    </w:p>
    <w:p w:rsidR="0085429E" w:rsidRDefault="0085429E" w:rsidP="0085429E"/>
    <w:p w:rsidR="0085429E" w:rsidRDefault="0085429E" w:rsidP="0085429E"/>
    <w:p w:rsidR="0085429E" w:rsidRDefault="0085429E" w:rsidP="0085429E">
      <w:r>
        <w:rPr>
          <w:rFonts w:hint="eastAsia"/>
        </w:rPr>
        <w:t>【現代文読解用語200】</w:t>
      </w:r>
    </w:p>
    <w:p w:rsidR="0085429E" w:rsidRDefault="0085429E" w:rsidP="0085429E">
      <w:r>
        <w:rPr>
          <w:rFonts w:hint="eastAsia"/>
        </w:rPr>
        <w:t>問　次の言葉の意味をそれぞれ後から選べ。</w:t>
      </w:r>
    </w:p>
    <w:p w:rsidR="0085429E" w:rsidRDefault="0085429E" w:rsidP="0085429E">
      <w:r w:rsidRPr="00966570">
        <w:rPr>
          <w:rStyle w:val="ac"/>
          <w:rFonts w:hint="eastAsia"/>
        </w:rPr>
        <w:t>166</w:t>
      </w:r>
      <w:r>
        <w:rPr>
          <w:rFonts w:hint="eastAsia"/>
        </w:rPr>
        <w:t>精進（　　）</w:t>
      </w:r>
    </w:p>
    <w:p w:rsidR="0085429E" w:rsidRDefault="0085429E" w:rsidP="0085429E">
      <w:r w:rsidRPr="00966570">
        <w:rPr>
          <w:rStyle w:val="ac"/>
          <w:rFonts w:hint="eastAsia"/>
        </w:rPr>
        <w:t>167</w:t>
      </w:r>
      <w:r>
        <w:rPr>
          <w:rFonts w:hint="eastAsia"/>
        </w:rPr>
        <w:t>風化（　　）</w:t>
      </w:r>
    </w:p>
    <w:p w:rsidR="0085429E" w:rsidRDefault="0085429E" w:rsidP="0085429E">
      <w:r w:rsidRPr="00966570">
        <w:rPr>
          <w:rStyle w:val="ac"/>
          <w:rFonts w:hint="eastAsia"/>
        </w:rPr>
        <w:t>168</w:t>
      </w:r>
      <w:r>
        <w:rPr>
          <w:rFonts w:hint="eastAsia"/>
        </w:rPr>
        <w:t>皮相（　　）</w:t>
      </w:r>
    </w:p>
    <w:p w:rsidR="0085429E" w:rsidRDefault="0085429E" w:rsidP="0085429E">
      <w:r w:rsidRPr="00966570">
        <w:rPr>
          <w:rStyle w:val="ac"/>
          <w:rFonts w:hint="eastAsia"/>
        </w:rPr>
        <w:t>169</w:t>
      </w:r>
      <w:r>
        <w:rPr>
          <w:rFonts w:hint="eastAsia"/>
        </w:rPr>
        <w:t>逸脱（　　）</w:t>
      </w:r>
    </w:p>
    <w:p w:rsidR="0085429E" w:rsidRDefault="0085429E" w:rsidP="0085429E">
      <w:r w:rsidRPr="00966570">
        <w:rPr>
          <w:rStyle w:val="ac"/>
          <w:rFonts w:hint="eastAsia"/>
        </w:rPr>
        <w:t>170</w:t>
      </w:r>
      <w:r>
        <w:rPr>
          <w:rFonts w:hint="eastAsia"/>
        </w:rPr>
        <w:t>企図（　　）</w:t>
      </w:r>
    </w:p>
    <w:p w:rsidR="0085429E" w:rsidRDefault="0085429E" w:rsidP="0085429E">
      <w:r w:rsidRPr="00966570">
        <w:rPr>
          <w:rStyle w:val="ac"/>
          <w:rFonts w:hint="eastAsia"/>
        </w:rPr>
        <w:t>171</w:t>
      </w:r>
      <w:r>
        <w:rPr>
          <w:rFonts w:hint="eastAsia"/>
        </w:rPr>
        <w:t>確執（　　）</w:t>
      </w:r>
    </w:p>
    <w:p w:rsidR="0085429E" w:rsidRDefault="0085429E" w:rsidP="0085429E">
      <w:r w:rsidRPr="00966570">
        <w:rPr>
          <w:rStyle w:val="ac"/>
          <w:rFonts w:hint="eastAsia"/>
        </w:rPr>
        <w:t>172</w:t>
      </w:r>
      <w:r w:rsidR="005711A4">
        <w:ruby>
          <w:rubyPr>
            <w:rubyAlign w:val="distributeSpace"/>
            <w:hps w:val="10"/>
            <w:hpsRaise w:val="18"/>
            <w:hpsBaseText w:val="21"/>
            <w:lid w:val="ja-JP"/>
          </w:rubyPr>
          <w:rt>
            <w:r w:rsidR="005711A4" w:rsidRPr="005711A4">
              <w:rPr>
                <w:rFonts w:ascii="ＭＳ 明朝" w:eastAsia="ＭＳ 明朝" w:hAnsi="ＭＳ 明朝" w:hint="eastAsia"/>
                <w:sz w:val="10"/>
              </w:rPr>
              <w:t>かん</w:t>
            </w:r>
          </w:rt>
          <w:rubyBase>
            <w:r w:rsidR="005711A4">
              <w:rPr>
                <w:rFonts w:hint="eastAsia"/>
              </w:rPr>
              <w:t>陥</w:t>
            </w:r>
          </w:rubyBase>
        </w:ruby>
      </w:r>
      <w:r w:rsidR="005711A4">
        <w:ruby>
          <w:rubyPr>
            <w:rubyAlign w:val="distributeSpace"/>
            <w:hps w:val="10"/>
            <w:hpsRaise w:val="18"/>
            <w:hpsBaseText w:val="21"/>
            <w:lid w:val="ja-JP"/>
          </w:rubyPr>
          <w:rt>
            <w:r w:rsidR="005711A4" w:rsidRPr="005711A4">
              <w:rPr>
                <w:rFonts w:ascii="ＭＳ 明朝" w:eastAsia="ＭＳ 明朝" w:hAnsi="ＭＳ 明朝" w:hint="eastAsia"/>
                <w:sz w:val="10"/>
              </w:rPr>
              <w:t>せい</w:t>
            </w:r>
          </w:rt>
          <w:rubyBase>
            <w:r w:rsidR="005711A4">
              <w:rPr>
                <w:rFonts w:hint="eastAsia"/>
              </w:rPr>
              <w:t>穽</w:t>
            </w:r>
          </w:rubyBase>
        </w:ruby>
      </w:r>
      <w:r>
        <w:rPr>
          <w:rFonts w:hint="eastAsia"/>
        </w:rPr>
        <w:t>（　　）</w:t>
      </w:r>
    </w:p>
    <w:p w:rsidR="0085429E" w:rsidRDefault="0085429E" w:rsidP="0085429E">
      <w:r w:rsidRPr="00966570">
        <w:rPr>
          <w:rStyle w:val="ac"/>
          <w:rFonts w:hint="eastAsia"/>
        </w:rPr>
        <w:t>173</w:t>
      </w:r>
      <w:r w:rsidR="005711A4">
        <w:ruby>
          <w:rubyPr>
            <w:rubyAlign w:val="distributeSpace"/>
            <w:hps w:val="10"/>
            <w:hpsRaise w:val="18"/>
            <w:hpsBaseText w:val="21"/>
            <w:lid w:val="ja-JP"/>
          </w:rubyPr>
          <w:rt>
            <w:r w:rsidR="005711A4" w:rsidRPr="005711A4">
              <w:rPr>
                <w:rFonts w:ascii="ＭＳ 明朝" w:eastAsia="ＭＳ 明朝" w:hAnsi="ＭＳ 明朝" w:hint="eastAsia"/>
                <w:sz w:val="10"/>
              </w:rPr>
              <w:t>き</w:t>
            </w:r>
          </w:rt>
          <w:rubyBase>
            <w:r w:rsidR="005711A4">
              <w:rPr>
                <w:rFonts w:hint="eastAsia"/>
              </w:rPr>
              <w:t>忌</w:t>
            </w:r>
          </w:rubyBase>
        </w:ruby>
      </w:r>
      <w:r w:rsidR="005711A4">
        <w:ruby>
          <w:rubyPr>
            <w:rubyAlign w:val="distributeSpace"/>
            <w:hps w:val="10"/>
            <w:hpsRaise w:val="18"/>
            <w:hpsBaseText w:val="21"/>
            <w:lid w:val="ja-JP"/>
          </w:rubyPr>
          <w:rt>
            <w:r w:rsidR="005711A4" w:rsidRPr="005711A4">
              <w:rPr>
                <w:rFonts w:ascii="ＭＳ 明朝" w:eastAsia="ＭＳ 明朝" w:hAnsi="ＭＳ 明朝" w:hint="eastAsia"/>
                <w:sz w:val="10"/>
              </w:rPr>
              <w:t>たん</w:t>
            </w:r>
          </w:rt>
          <w:rubyBase>
            <w:r w:rsidR="005711A4">
              <w:rPr>
                <w:rFonts w:hint="eastAsia"/>
              </w:rPr>
              <w:t>憚</w:t>
            </w:r>
          </w:rubyBase>
        </w:ruby>
      </w:r>
      <w:r>
        <w:rPr>
          <w:rFonts w:hint="eastAsia"/>
        </w:rPr>
        <w:t>（　　）</w:t>
      </w:r>
    </w:p>
    <w:p w:rsidR="0085429E" w:rsidRDefault="0085429E" w:rsidP="0085429E">
      <w:r w:rsidRPr="00966570">
        <w:rPr>
          <w:rStyle w:val="ac"/>
          <w:rFonts w:hint="eastAsia"/>
        </w:rPr>
        <w:t>174</w:t>
      </w:r>
      <w:r>
        <w:rPr>
          <w:rFonts w:hint="eastAsia"/>
        </w:rPr>
        <w:t>相殺（　　）</w:t>
      </w:r>
    </w:p>
    <w:p w:rsidR="0085429E" w:rsidRDefault="0085429E" w:rsidP="0085429E">
      <w:r w:rsidRPr="00966570">
        <w:rPr>
          <w:rStyle w:val="ac"/>
          <w:rFonts w:hint="eastAsia"/>
        </w:rPr>
        <w:t>175</w:t>
      </w:r>
      <w:r w:rsidR="005711A4">
        <w:ruby>
          <w:rubyPr>
            <w:rubyAlign w:val="distributeSpace"/>
            <w:hps w:val="10"/>
            <w:hpsRaise w:val="18"/>
            <w:hpsBaseText w:val="21"/>
            <w:lid w:val="ja-JP"/>
          </w:rubyPr>
          <w:rt>
            <w:r w:rsidR="005711A4" w:rsidRPr="005711A4">
              <w:rPr>
                <w:rFonts w:ascii="ＭＳ 明朝" w:eastAsia="ＭＳ 明朝" w:hAnsi="ＭＳ 明朝" w:hint="eastAsia"/>
                <w:sz w:val="10"/>
              </w:rPr>
              <w:t>そ</w:t>
            </w:r>
          </w:rt>
          <w:rubyBase>
            <w:r w:rsidR="005711A4">
              <w:rPr>
                <w:rFonts w:hint="eastAsia"/>
              </w:rPr>
              <w:t>咀</w:t>
            </w:r>
          </w:rubyBase>
        </w:ruby>
      </w:r>
      <w:r w:rsidR="005711A4">
        <w:ruby>
          <w:rubyPr>
            <w:rubyAlign w:val="distributeSpace"/>
            <w:hps w:val="10"/>
            <w:hpsRaise w:val="18"/>
            <w:hpsBaseText w:val="21"/>
            <w:lid w:val="ja-JP"/>
          </w:rubyPr>
          <w:rt>
            <w:r w:rsidR="005711A4" w:rsidRPr="005711A4">
              <w:rPr>
                <w:rFonts w:ascii="ＭＳ 明朝" w:eastAsia="ＭＳ 明朝" w:hAnsi="ＭＳ 明朝" w:hint="eastAsia"/>
                <w:sz w:val="10"/>
              </w:rPr>
              <w:t>しゃく</w:t>
            </w:r>
          </w:rt>
          <w:rubyBase>
            <w:r w:rsidR="005711A4">
              <w:rPr>
                <w:rFonts w:hint="eastAsia"/>
              </w:rPr>
              <w:t>嚼</w:t>
            </w:r>
          </w:rubyBase>
        </w:ruby>
      </w:r>
      <w:r>
        <w:rPr>
          <w:rFonts w:hint="eastAsia"/>
        </w:rPr>
        <w:t>（　　）</w:t>
      </w:r>
    </w:p>
    <w:p w:rsidR="0085429E" w:rsidRDefault="0085429E" w:rsidP="0085429E">
      <w:r w:rsidRPr="00966570">
        <w:rPr>
          <w:rStyle w:val="ac"/>
          <w:rFonts w:hint="eastAsia"/>
        </w:rPr>
        <w:t>176</w:t>
      </w:r>
      <w:r w:rsidR="005711A4">
        <w:ruby>
          <w:rubyPr>
            <w:rubyAlign w:val="distributeSpace"/>
            <w:hps w:val="10"/>
            <w:hpsRaise w:val="18"/>
            <w:hpsBaseText w:val="21"/>
            <w:lid w:val="ja-JP"/>
          </w:rubyPr>
          <w:rt>
            <w:r w:rsidR="005711A4" w:rsidRPr="005711A4">
              <w:rPr>
                <w:rFonts w:ascii="ＭＳ 明朝" w:eastAsia="ＭＳ 明朝" w:hAnsi="ＭＳ 明朝" w:hint="eastAsia"/>
                <w:sz w:val="10"/>
              </w:rPr>
              <w:t>しゅん</w:t>
            </w:r>
          </w:rt>
          <w:rubyBase>
            <w:r w:rsidR="005711A4">
              <w:rPr>
                <w:rFonts w:hint="eastAsia"/>
              </w:rPr>
              <w:t>逡</w:t>
            </w:r>
          </w:rubyBase>
        </w:ruby>
      </w:r>
      <w:r w:rsidR="005711A4">
        <w:ruby>
          <w:rubyPr>
            <w:rubyAlign w:val="distributeSpace"/>
            <w:hps w:val="10"/>
            <w:hpsRaise w:val="18"/>
            <w:hpsBaseText w:val="21"/>
            <w:lid w:val="ja-JP"/>
          </w:rubyPr>
          <w:rt>
            <w:r w:rsidR="005711A4" w:rsidRPr="005711A4">
              <w:rPr>
                <w:rFonts w:ascii="ＭＳ 明朝" w:eastAsia="ＭＳ 明朝" w:hAnsi="ＭＳ 明朝" w:hint="eastAsia"/>
                <w:sz w:val="10"/>
              </w:rPr>
              <w:t>じゅん</w:t>
            </w:r>
          </w:rt>
          <w:rubyBase>
            <w:r w:rsidR="005711A4">
              <w:rPr>
                <w:rFonts w:hint="eastAsia"/>
              </w:rPr>
              <w:t>巡</w:t>
            </w:r>
          </w:rubyBase>
        </w:ruby>
      </w:r>
      <w:r>
        <w:rPr>
          <w:rFonts w:hint="eastAsia"/>
        </w:rPr>
        <w:t>（　　）</w:t>
      </w:r>
    </w:p>
    <w:p w:rsidR="0085429E" w:rsidRDefault="0085429E" w:rsidP="0085429E">
      <w:r w:rsidRPr="00966570">
        <w:rPr>
          <w:rStyle w:val="ac"/>
          <w:rFonts w:hint="eastAsia"/>
        </w:rPr>
        <w:t>177</w:t>
      </w:r>
      <w:r w:rsidR="005711A4">
        <w:ruby>
          <w:rubyPr>
            <w:rubyAlign w:val="distributeSpace"/>
            <w:hps w:val="10"/>
            <w:hpsRaise w:val="18"/>
            <w:hpsBaseText w:val="21"/>
            <w:lid w:val="ja-JP"/>
          </w:rubyPr>
          <w:rt>
            <w:r w:rsidR="005711A4" w:rsidRPr="005711A4">
              <w:rPr>
                <w:rFonts w:ascii="ＭＳ 明朝" w:eastAsia="ＭＳ 明朝" w:hAnsi="ＭＳ 明朝" w:hint="eastAsia"/>
                <w:sz w:val="10"/>
              </w:rPr>
              <w:t>かい</w:t>
            </w:r>
          </w:rt>
          <w:rubyBase>
            <w:r w:rsidR="005711A4">
              <w:rPr>
                <w:rFonts w:hint="eastAsia"/>
              </w:rPr>
              <w:t>邂</w:t>
            </w:r>
          </w:rubyBase>
        </w:ruby>
      </w:r>
      <w:r w:rsidR="005711A4">
        <w:ruby>
          <w:rubyPr>
            <w:rubyAlign w:val="distributeSpace"/>
            <w:hps w:val="10"/>
            <w:hpsRaise w:val="18"/>
            <w:hpsBaseText w:val="21"/>
            <w:lid w:val="ja-JP"/>
          </w:rubyPr>
          <w:rt>
            <w:r w:rsidR="005711A4" w:rsidRPr="005711A4">
              <w:rPr>
                <w:rFonts w:ascii="ＭＳ 明朝" w:eastAsia="ＭＳ 明朝" w:hAnsi="ＭＳ 明朝" w:hint="eastAsia"/>
                <w:sz w:val="10"/>
              </w:rPr>
              <w:t>こう</w:t>
            </w:r>
          </w:rt>
          <w:rubyBase>
            <w:r w:rsidR="005711A4">
              <w:rPr>
                <w:rFonts w:hint="eastAsia"/>
              </w:rPr>
              <w:t>逅</w:t>
            </w:r>
          </w:rubyBase>
        </w:ruby>
      </w:r>
      <w:r>
        <w:rPr>
          <w:rFonts w:hint="eastAsia"/>
        </w:rPr>
        <w:t>（　　）</w:t>
      </w:r>
    </w:p>
    <w:p w:rsidR="0085429E" w:rsidRDefault="0085429E" w:rsidP="00966570">
      <w:pPr>
        <w:ind w:firstLineChars="100" w:firstLine="210"/>
      </w:pPr>
      <w:r>
        <w:rPr>
          <w:rFonts w:hint="eastAsia"/>
        </w:rPr>
        <w:t>ア　本筋からはずれること。</w:t>
      </w:r>
    </w:p>
    <w:p w:rsidR="0085429E" w:rsidRDefault="0085429E" w:rsidP="00966570">
      <w:pPr>
        <w:ind w:firstLineChars="100" w:firstLine="210"/>
      </w:pPr>
      <w:r>
        <w:rPr>
          <w:rFonts w:hint="eastAsia"/>
        </w:rPr>
        <w:t>イ　思いがけず出会うこと。</w:t>
      </w:r>
    </w:p>
    <w:p w:rsidR="0085429E" w:rsidRDefault="0085429E" w:rsidP="00966570">
      <w:pPr>
        <w:ind w:firstLineChars="100" w:firstLine="210"/>
      </w:pPr>
      <w:r>
        <w:rPr>
          <w:rFonts w:hint="eastAsia"/>
        </w:rPr>
        <w:t>ウ　損得などを互いに差し引いて帳消しにすること。</w:t>
      </w:r>
    </w:p>
    <w:p w:rsidR="0085429E" w:rsidRDefault="0085429E" w:rsidP="00966570">
      <w:pPr>
        <w:ind w:firstLineChars="100" w:firstLine="210"/>
      </w:pPr>
      <w:r>
        <w:rPr>
          <w:rFonts w:hint="eastAsia"/>
        </w:rPr>
        <w:t>エ　決断がつかず迷うこと。</w:t>
      </w:r>
    </w:p>
    <w:p w:rsidR="0085429E" w:rsidRDefault="0085429E" w:rsidP="00966570">
      <w:pPr>
        <w:ind w:firstLineChars="100" w:firstLine="210"/>
      </w:pPr>
      <w:r>
        <w:rPr>
          <w:rFonts w:hint="eastAsia"/>
        </w:rPr>
        <w:t>オ　計画すること。</w:t>
      </w:r>
    </w:p>
    <w:p w:rsidR="0085429E" w:rsidRDefault="0085429E" w:rsidP="0085429E">
      <w:r>
        <w:rPr>
          <w:rFonts w:hint="eastAsia"/>
        </w:rPr>
        <w:lastRenderedPageBreak/>
        <w:t>カ　いつのまにか記憶や印象が薄れていくこと。</w:t>
      </w:r>
    </w:p>
    <w:p w:rsidR="0085429E" w:rsidRDefault="0085429E" w:rsidP="0085429E">
      <w:r>
        <w:rPr>
          <w:rFonts w:hint="eastAsia"/>
        </w:rPr>
        <w:t>キ　うわべ</w:t>
      </w:r>
    </w:p>
    <w:p w:rsidR="0085429E" w:rsidRDefault="0085429E" w:rsidP="0085429E">
      <w:r>
        <w:rPr>
          <w:rFonts w:hint="eastAsia"/>
        </w:rPr>
        <w:t>ク　遠慮すること。</w:t>
      </w:r>
    </w:p>
    <w:p w:rsidR="0085429E" w:rsidRDefault="0085429E" w:rsidP="0085429E">
      <w:r>
        <w:rPr>
          <w:rFonts w:hint="eastAsia"/>
        </w:rPr>
        <w:t>ケ　互いに自分の意見を主張して譲らないこと。</w:t>
      </w:r>
    </w:p>
    <w:p w:rsidR="0085429E" w:rsidRDefault="0085429E" w:rsidP="0085429E">
      <w:r>
        <w:rPr>
          <w:rFonts w:hint="eastAsia"/>
        </w:rPr>
        <w:t>コ　落とし穴</w:t>
      </w:r>
    </w:p>
    <w:p w:rsidR="0085429E" w:rsidRDefault="0085429E" w:rsidP="0085429E">
      <w:r>
        <w:rPr>
          <w:rFonts w:hint="eastAsia"/>
        </w:rPr>
        <w:t>サ　よくかみ砕くこと。</w:t>
      </w:r>
    </w:p>
    <w:p w:rsidR="0085429E" w:rsidRDefault="0085429E" w:rsidP="0085429E">
      <w:r>
        <w:rPr>
          <w:rFonts w:hint="eastAsia"/>
        </w:rPr>
        <w:t>シ　一生懸命努力すること。</w:t>
      </w:r>
    </w:p>
    <w:p w:rsidR="0085429E" w:rsidRDefault="0085429E" w:rsidP="0085429E"/>
    <w:p w:rsidR="0085429E" w:rsidRDefault="0085429E" w:rsidP="0085429E">
      <w:r>
        <w:rPr>
          <w:rFonts w:hint="eastAsia"/>
        </w:rPr>
        <w:t>【解答】</w:t>
      </w:r>
    </w:p>
    <w:p w:rsidR="0085429E" w:rsidRDefault="0085429E" w:rsidP="0085429E">
      <w:r w:rsidRPr="00966570">
        <w:rPr>
          <w:rStyle w:val="ac"/>
          <w:rFonts w:hint="eastAsia"/>
        </w:rPr>
        <w:t>166</w:t>
      </w:r>
      <w:r>
        <w:rPr>
          <w:rFonts w:hint="eastAsia"/>
        </w:rPr>
        <w:t xml:space="preserve">シ　</w:t>
      </w:r>
      <w:r w:rsidRPr="00966570">
        <w:rPr>
          <w:rStyle w:val="ac"/>
          <w:rFonts w:hint="eastAsia"/>
        </w:rPr>
        <w:t>167</w:t>
      </w:r>
      <w:r>
        <w:rPr>
          <w:rFonts w:hint="eastAsia"/>
        </w:rPr>
        <w:t xml:space="preserve">カ　</w:t>
      </w:r>
      <w:r w:rsidRPr="00966570">
        <w:rPr>
          <w:rStyle w:val="ac"/>
          <w:rFonts w:hint="eastAsia"/>
        </w:rPr>
        <w:t>168</w:t>
      </w:r>
      <w:r>
        <w:rPr>
          <w:rFonts w:hint="eastAsia"/>
        </w:rPr>
        <w:t xml:space="preserve">キ　</w:t>
      </w:r>
      <w:r w:rsidRPr="00966570">
        <w:rPr>
          <w:rStyle w:val="ac"/>
          <w:rFonts w:hint="eastAsia"/>
        </w:rPr>
        <w:t>169</w:t>
      </w:r>
      <w:r>
        <w:rPr>
          <w:rFonts w:hint="eastAsia"/>
        </w:rPr>
        <w:t xml:space="preserve">ア　</w:t>
      </w:r>
      <w:r w:rsidRPr="00966570">
        <w:rPr>
          <w:rStyle w:val="ac"/>
          <w:rFonts w:hint="eastAsia"/>
        </w:rPr>
        <w:t>170</w:t>
      </w:r>
      <w:r>
        <w:rPr>
          <w:rFonts w:hint="eastAsia"/>
        </w:rPr>
        <w:t xml:space="preserve">オ　</w:t>
      </w:r>
      <w:r w:rsidRPr="00966570">
        <w:rPr>
          <w:rStyle w:val="ac"/>
          <w:rFonts w:hint="eastAsia"/>
        </w:rPr>
        <w:t>171</w:t>
      </w:r>
      <w:r>
        <w:rPr>
          <w:rFonts w:hint="eastAsia"/>
        </w:rPr>
        <w:t xml:space="preserve">ケ　</w:t>
      </w:r>
      <w:r w:rsidRPr="00966570">
        <w:rPr>
          <w:rStyle w:val="ac"/>
          <w:rFonts w:hint="eastAsia"/>
        </w:rPr>
        <w:t>172</w:t>
      </w:r>
      <w:r>
        <w:rPr>
          <w:rFonts w:hint="eastAsia"/>
        </w:rPr>
        <w:t xml:space="preserve">コ　</w:t>
      </w:r>
      <w:r w:rsidRPr="00966570">
        <w:rPr>
          <w:rStyle w:val="ac"/>
          <w:rFonts w:hint="eastAsia"/>
        </w:rPr>
        <w:t>173</w:t>
      </w:r>
      <w:r>
        <w:rPr>
          <w:rFonts w:hint="eastAsia"/>
        </w:rPr>
        <w:t xml:space="preserve">ク　</w:t>
      </w:r>
      <w:r w:rsidRPr="00966570">
        <w:rPr>
          <w:rStyle w:val="ac"/>
          <w:rFonts w:hint="eastAsia"/>
        </w:rPr>
        <w:t>174</w:t>
      </w:r>
      <w:r>
        <w:rPr>
          <w:rFonts w:hint="eastAsia"/>
        </w:rPr>
        <w:t xml:space="preserve">ウ　</w:t>
      </w:r>
      <w:r w:rsidRPr="00966570">
        <w:rPr>
          <w:rStyle w:val="ac"/>
          <w:rFonts w:hint="eastAsia"/>
        </w:rPr>
        <w:t>175</w:t>
      </w:r>
      <w:r>
        <w:rPr>
          <w:rFonts w:hint="eastAsia"/>
        </w:rPr>
        <w:t xml:space="preserve">サ　</w:t>
      </w:r>
      <w:r w:rsidRPr="00966570">
        <w:rPr>
          <w:rStyle w:val="ac"/>
          <w:rFonts w:hint="eastAsia"/>
        </w:rPr>
        <w:t>176</w:t>
      </w:r>
      <w:r>
        <w:rPr>
          <w:rFonts w:hint="eastAsia"/>
        </w:rPr>
        <w:t xml:space="preserve">エ　</w:t>
      </w:r>
      <w:r w:rsidRPr="00966570">
        <w:rPr>
          <w:rStyle w:val="ac"/>
          <w:rFonts w:hint="eastAsia"/>
        </w:rPr>
        <w:t>177</w:t>
      </w:r>
      <w:r>
        <w:rPr>
          <w:rFonts w:hint="eastAsia"/>
        </w:rPr>
        <w:t>イ</w:t>
      </w:r>
    </w:p>
    <w:p w:rsidR="0085429E" w:rsidRDefault="0085429E" w:rsidP="0085429E"/>
    <w:p w:rsidR="0085429E" w:rsidRDefault="0085429E" w:rsidP="0085429E">
      <w:r>
        <w:rPr>
          <w:rFonts w:hint="eastAsia"/>
        </w:rPr>
        <w:t>【読みのセオリー】</w:t>
      </w:r>
    </w:p>
    <w:p w:rsidR="0085429E" w:rsidRDefault="0085429E" w:rsidP="0085429E">
      <w:r>
        <w:rPr>
          <w:rFonts w:hint="eastAsia"/>
        </w:rPr>
        <w:t>★対比的な説明に着目する</w:t>
      </w:r>
    </w:p>
    <w:p w:rsidR="0085429E" w:rsidRDefault="0085429E" w:rsidP="0085429E">
      <w:r>
        <w:rPr>
          <w:rFonts w:hint="eastAsia"/>
        </w:rPr>
        <w:t xml:space="preserve">　対比は、二つのものを比べ、その違いを際立たせる説明の手法である。したがって、何と何が対比されているか、どのような違いをそこに見ているか、という点に注意を向けて読み取ることが大事になる。</w:t>
      </w:r>
    </w:p>
    <w:p w:rsidR="0085429E" w:rsidRDefault="0085429E" w:rsidP="0085429E">
      <w:r>
        <w:rPr>
          <w:rFonts w:hint="eastAsia"/>
        </w:rPr>
        <w:t xml:space="preserve">　ここでは、「内」があるものとないものというところから、対比的な説明が始まり、コンピューターの「内」と藝術作品の「内」の違いへと論が展開している。</w:t>
      </w:r>
    </w:p>
    <w:p w:rsidR="0085429E" w:rsidRDefault="0085429E" w:rsidP="0085429E"/>
    <w:p w:rsidR="0085429E" w:rsidRDefault="0085429E" w:rsidP="0085429E">
      <w:r>
        <w:rPr>
          <w:rFonts w:hint="eastAsia"/>
        </w:rPr>
        <w:t>〔要　約〕</w:t>
      </w:r>
    </w:p>
    <w:p w:rsidR="0085429E" w:rsidRDefault="0085429E" w:rsidP="0085429E">
      <w:r>
        <w:rPr>
          <w:rFonts w:hint="eastAsia"/>
        </w:rPr>
        <w:t>「内」のあるものとないものの比較から、エレクトロニクス機器と藝術作品の「内」の差異を考えるところに論は展開している。</w:t>
      </w:r>
    </w:p>
    <w:p w:rsidR="0085429E" w:rsidRDefault="0085429E" w:rsidP="0085429E">
      <w:r>
        <w:rPr>
          <w:rFonts w:hint="eastAsia"/>
        </w:rPr>
        <w:t xml:space="preserve">　　　　　↓</w:t>
      </w:r>
    </w:p>
    <w:p w:rsidR="0085429E" w:rsidRDefault="0085429E" w:rsidP="0097615C">
      <w:pPr>
        <w:ind w:left="960" w:hanging="960"/>
      </w:pPr>
      <w:r>
        <w:rPr>
          <w:rFonts w:hint="eastAsia"/>
        </w:rPr>
        <w:t xml:space="preserve">　エレクトロニクス機器の「内」は、回路であり、単なる物理的な「内」にすぎないが、藝術作品の「内」は、作者の精神によって拓かれた世界であり、鑑賞者である我々がその中に住み、息づくことのできる空間である。（</w:t>
      </w:r>
      <w:r w:rsidRPr="0097615C">
        <w:rPr>
          <w:rFonts w:hint="eastAsia"/>
          <w:eastAsianLayout w:id="1470888704" w:vert="1" w:vertCompress="1"/>
        </w:rPr>
        <w:t>99</w:t>
      </w:r>
      <w:r>
        <w:rPr>
          <w:rFonts w:hint="eastAsia"/>
        </w:rPr>
        <w:t>字）</w:t>
      </w:r>
    </w:p>
    <w:p w:rsidR="0085429E" w:rsidRDefault="0085429E" w:rsidP="0085429E"/>
    <w:p w:rsidR="0085429E" w:rsidRDefault="0085429E" w:rsidP="0085429E">
      <w:r>
        <w:rPr>
          <w:rFonts w:hint="eastAsia"/>
        </w:rPr>
        <w:t>〈筆者＆出典〉佐々木健一（ささき・けんいち）一九四三（昭和</w:t>
      </w:r>
      <w:r w:rsidRPr="0097615C">
        <w:rPr>
          <w:rFonts w:hint="eastAsia"/>
          <w:eastAsianLayout w:id="1470888705" w:vert="1" w:vertCompress="1"/>
        </w:rPr>
        <w:t>18</w:t>
      </w:r>
      <w:r>
        <w:rPr>
          <w:rFonts w:hint="eastAsia"/>
        </w:rPr>
        <w:t>）年東京生まれ。美学者、東京大学名誉教授。東京大学文学部フランス語フランス文学専修課程卒業。同大学院人文科学研究科美学藝術学博士課程修了。著書に『せりふの構造』『美学への招待』『日本的感性―触覚とずらしの構造』などがある。本文は、『作品の哲学』（東京大学出版会、一九八五年）より。</w:t>
      </w:r>
    </w:p>
    <w:p w:rsidR="00966570" w:rsidRDefault="00966570" w:rsidP="00294F85"/>
    <w:p w:rsidR="00966570" w:rsidRDefault="00966570" w:rsidP="00294F85"/>
    <w:p w:rsidR="00966570" w:rsidRDefault="00966570" w:rsidP="00294F85"/>
    <w:p w:rsidR="00294F85" w:rsidRDefault="00294F85" w:rsidP="00294F85">
      <w:r>
        <w:rPr>
          <w:rFonts w:hint="eastAsia"/>
        </w:rPr>
        <w:t>☆「セオラム　補充問題」問題は次の３種類があります。</w:t>
      </w:r>
    </w:p>
    <w:p w:rsidR="00294F85" w:rsidRDefault="00294F85" w:rsidP="00294F85">
      <w:pPr>
        <w:rPr>
          <w:rFonts w:hint="eastAsia"/>
        </w:rPr>
      </w:pPr>
      <w:r>
        <w:rPr>
          <w:rFonts w:hint="eastAsia"/>
        </w:rPr>
        <w:t xml:space="preserve">　＊差し替え　　　……　当該の問と差し替えるもの</w:t>
      </w:r>
    </w:p>
    <w:p w:rsidR="00294F85" w:rsidRDefault="00294F85" w:rsidP="00294F85">
      <w:pPr>
        <w:rPr>
          <w:rFonts w:hint="eastAsia"/>
        </w:rPr>
      </w:pPr>
      <w:r>
        <w:rPr>
          <w:rFonts w:hint="eastAsia"/>
        </w:rPr>
        <w:t xml:space="preserve">　＊追加　　　　　……　同じ問いで追加された問題</w:t>
      </w:r>
    </w:p>
    <w:p w:rsidR="00294F85" w:rsidRDefault="00294F85" w:rsidP="00294F85">
      <w:pPr>
        <w:rPr>
          <w:rFonts w:hint="eastAsia"/>
        </w:rPr>
      </w:pPr>
      <w:r>
        <w:rPr>
          <w:rFonts w:hint="eastAsia"/>
        </w:rPr>
        <w:t xml:space="preserve">　＊新問　　　　　……　追加が可能な新たな問題</w:t>
      </w:r>
    </w:p>
    <w:p w:rsidR="00294F85" w:rsidRDefault="00294F85" w:rsidP="0085429E"/>
    <w:p w:rsidR="0085429E" w:rsidRDefault="0085429E" w:rsidP="0085429E">
      <w:r>
        <w:rPr>
          <w:rFonts w:hint="eastAsia"/>
        </w:rPr>
        <w:t>新問</w:t>
      </w:r>
    </w:p>
    <w:p w:rsidR="0085429E" w:rsidRDefault="0085429E" w:rsidP="00966570">
      <w:pPr>
        <w:ind w:left="210" w:hangingChars="100" w:hanging="210"/>
      </w:pPr>
      <w:r>
        <w:rPr>
          <w:rFonts w:hint="eastAsia"/>
        </w:rPr>
        <w:t>２　蒸気機関車が電気機関車に変ると、「内」はより②自律的なものとなり、我々の想像力をこばむ鎖された領域と化してゆく。その「内」は、蒸気機関車の丸胴と配管のように形に現われることはなく、あの四角い外形は「内」にも無関係であり、機能と対応するものでもない。このような在り方は、エレクトロニクス機器において最も明らかな現象を見せている。その機能さえ外に現われてこずに、一本のコードで「　１　」とつながれていることが珍しくない。機能と形の断絶の典型的な表われがスイッチや押しボタンの類である。全く同じ形をした多くのスイッチや押しボタンが、全く異なる機能をはたす。そして当の機能はすべて「　２　」にあり、形は機能から解放されるに至っている。多くが四角い形をしているのは、商品として梱包、運送する上での都合や、いくつもの機器を連結する上での利便を考えてのことであって、「内」なる機能とは関係がない。機能より解放された外形は、もし人が望むならば、純粋な造形性の追求の場所となることも可能である。このような在り方に応じて、一般消費者向けの機器においては、「　３　」を考察する設計者と、「　４　」を按排するデザイナーの職分が分れてきている。</w:t>
      </w:r>
    </w:p>
    <w:p w:rsidR="0085429E" w:rsidRDefault="0085429E" w:rsidP="00966570">
      <w:pPr>
        <w:ind w:firstLineChars="100" w:firstLine="210"/>
      </w:pPr>
      <w:r>
        <w:rPr>
          <w:rFonts w:hint="eastAsia"/>
        </w:rPr>
        <w:t>空欄１〜４</w:t>
      </w:r>
      <w:r w:rsidR="00966570">
        <w:rPr>
          <w:rFonts w:hint="eastAsia"/>
        </w:rPr>
        <w:t>「　」</w:t>
      </w:r>
      <w:r>
        <w:rPr>
          <w:rFonts w:hint="eastAsia"/>
        </w:rPr>
        <w:t>に入る組み合わせとして正しいものを選び記号で答えよ。</w:t>
      </w:r>
    </w:p>
    <w:p w:rsidR="0085429E" w:rsidRDefault="0085429E" w:rsidP="0097615C">
      <w:pPr>
        <w:pStyle w:val="2"/>
        <w:ind w:left="420"/>
      </w:pPr>
      <w:r>
        <w:rPr>
          <w:rFonts w:hint="eastAsia"/>
        </w:rPr>
        <w:t>ア　１内　　２内　　３外　　４外</w:t>
      </w:r>
    </w:p>
    <w:p w:rsidR="0085429E" w:rsidRDefault="0085429E" w:rsidP="0097615C">
      <w:pPr>
        <w:pStyle w:val="2"/>
        <w:ind w:left="420"/>
      </w:pPr>
      <w:r>
        <w:rPr>
          <w:rFonts w:hint="eastAsia"/>
        </w:rPr>
        <w:t>イ　１内　　２外　　３外　　４内</w:t>
      </w:r>
    </w:p>
    <w:p w:rsidR="0085429E" w:rsidRDefault="0085429E" w:rsidP="0097615C">
      <w:pPr>
        <w:pStyle w:val="2"/>
        <w:ind w:left="420"/>
      </w:pPr>
      <w:r>
        <w:rPr>
          <w:rFonts w:hint="eastAsia"/>
        </w:rPr>
        <w:t>ウ　１外　　２内　　３内　　４外</w:t>
      </w:r>
    </w:p>
    <w:p w:rsidR="0085429E" w:rsidRDefault="0085429E" w:rsidP="0097615C">
      <w:pPr>
        <w:pStyle w:val="2"/>
        <w:ind w:left="420"/>
      </w:pPr>
      <w:r>
        <w:rPr>
          <w:rFonts w:hint="eastAsia"/>
        </w:rPr>
        <w:t>エ　１外　　２外　　３内　　４内</w:t>
      </w:r>
    </w:p>
    <w:p w:rsidR="0085429E" w:rsidRDefault="0085429E" w:rsidP="0097615C">
      <w:pPr>
        <w:pStyle w:val="2"/>
        <w:ind w:left="420"/>
      </w:pPr>
      <w:r>
        <w:rPr>
          <w:rFonts w:hint="eastAsia"/>
        </w:rPr>
        <w:t>オ　１外　　２外　　３内　　４外</w:t>
      </w:r>
    </w:p>
    <w:p w:rsidR="0085429E" w:rsidRDefault="00966570" w:rsidP="0085429E">
      <w:pPr>
        <w:rPr>
          <w:rFonts w:hint="eastAsia"/>
        </w:rPr>
      </w:pPr>
      <w:r>
        <w:rPr>
          <w:rFonts w:hint="eastAsia"/>
        </w:rPr>
        <w:t>答</w:t>
      </w:r>
      <w:r w:rsidR="0085429E">
        <w:rPr>
          <w:rFonts w:hint="eastAsia"/>
        </w:rPr>
        <w:t xml:space="preserve">　ウ</w:t>
      </w:r>
      <w:bookmarkStart w:id="0" w:name="_GoBack"/>
      <w:bookmarkEnd w:id="0"/>
    </w:p>
    <w:sectPr w:rsidR="0085429E"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B124F" w:rsidRDefault="00AB124F" w:rsidP="005364C3">
      <w:pPr>
        <w:spacing w:line="240" w:lineRule="auto"/>
      </w:pPr>
      <w:r>
        <w:separator/>
      </w:r>
    </w:p>
  </w:endnote>
  <w:endnote w:type="continuationSeparator" w:id="0">
    <w:p w:rsidR="00AB124F" w:rsidRDefault="00AB124F"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B124F" w:rsidRDefault="00AB124F" w:rsidP="005364C3">
      <w:pPr>
        <w:spacing w:line="240" w:lineRule="auto"/>
      </w:pPr>
      <w:r>
        <w:separator/>
      </w:r>
    </w:p>
  </w:footnote>
  <w:footnote w:type="continuationSeparator" w:id="0">
    <w:p w:rsidR="00AB124F" w:rsidRDefault="00AB124F"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1341B0"/>
    <w:rsid w:val="00294F85"/>
    <w:rsid w:val="005031C8"/>
    <w:rsid w:val="00515B1D"/>
    <w:rsid w:val="005364C3"/>
    <w:rsid w:val="005711A4"/>
    <w:rsid w:val="00645D18"/>
    <w:rsid w:val="0085429E"/>
    <w:rsid w:val="00863EB2"/>
    <w:rsid w:val="008F7784"/>
    <w:rsid w:val="00966570"/>
    <w:rsid w:val="0097615C"/>
    <w:rsid w:val="00AB124F"/>
    <w:rsid w:val="00D4536A"/>
    <w:rsid w:val="00D82F83"/>
    <w:rsid w:val="00DE4853"/>
    <w:rsid w:val="00E611E4"/>
    <w:rsid w:val="00ED23A4"/>
    <w:rsid w:val="00F164D1"/>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29156F3B"/>
  <w15:docId w15:val="{8BDE0290-87D9-4611-BA59-6DF4D3939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 w:type="paragraph" w:customStyle="1" w:styleId="ab">
    <w:name w:val="縦横文字"/>
    <w:basedOn w:val="a"/>
    <w:link w:val="ac"/>
    <w:qFormat/>
    <w:rsid w:val="00966570"/>
    <w:rPr>
      <w:w w:val="89"/>
      <w:eastAsianLayout w:id="1640754432" w:vert="1" w:vertCompress="1"/>
    </w:rPr>
  </w:style>
  <w:style w:type="character" w:customStyle="1" w:styleId="ac">
    <w:name w:val="縦横文字 (文字)"/>
    <w:basedOn w:val="a0"/>
    <w:link w:val="ab"/>
    <w:rsid w:val="00966570"/>
    <w:rPr>
      <w:rFonts w:asciiTheme="minorEastAsia"/>
      <w:w w:val="89"/>
      <w:sz w:val="21"/>
      <w:eastAsianLayout w:id="1640754432" w:vert="1" w:vertCompress="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771804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1</Pages>
  <Words>1125</Words>
  <Characters>6418</Characters>
  <DocSecurity>0</DocSecurity>
  <Lines>53</Lines>
  <Paragraphs>15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2017-07-12T11:05:00Z</dcterms:created>
  <dcterms:modified xsi:type="dcterms:W3CDTF">2018-01-25T06:49:00Z</dcterms:modified>
</cp:coreProperties>
</file>