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E6B05" w14:textId="109F2354" w:rsidR="00732ABA" w:rsidRDefault="002C39BC" w:rsidP="00FF7381">
      <w:pPr>
        <w:spacing w:line="560" w:lineRule="exact"/>
      </w:pPr>
      <w:r>
        <w:rPr>
          <w:rFonts w:hint="eastAsia"/>
        </w:rPr>
        <w:t xml:space="preserve">１　</w:t>
      </w:r>
      <w:r w:rsidR="00732ABA" w:rsidRPr="00210896">
        <w:rPr>
          <w:rFonts w:hint="eastAsia"/>
        </w:rPr>
        <w:t>次の文章を読んで、あとの問いに答えよ。</w:t>
      </w:r>
      <w:r w:rsidR="00A73EB6">
        <w:rPr>
          <w:rFonts w:hint="eastAsia"/>
        </w:rPr>
        <w:t xml:space="preserve">　　</w:t>
      </w:r>
      <w:r w:rsidR="00732ABA" w:rsidRPr="00210896">
        <w:t>〈大分大〉二〇二一年度出題</w:t>
      </w:r>
    </w:p>
    <w:p w14:paraId="602C7FFF" w14:textId="77777777" w:rsidR="00732ABA" w:rsidRDefault="00732ABA" w:rsidP="00FF7381">
      <w:pPr>
        <w:spacing w:line="560" w:lineRule="exact"/>
      </w:pPr>
    </w:p>
    <w:p w14:paraId="26374A08" w14:textId="3AA39AC8" w:rsidR="00732ABA" w:rsidRDefault="00732ABA" w:rsidP="00FF7381">
      <w:pPr>
        <w:spacing w:line="560" w:lineRule="exact"/>
      </w:pPr>
      <w:r>
        <w:rPr>
          <w:rFonts w:hint="eastAsia"/>
        </w:rPr>
        <w:t xml:space="preserve">　ルネサンス期のユマニスト（ヒューマニスト・人文主義者）たちが、どのような人間観を持っていたか、どのような人間像を理想としていたか、これを簡単に指示できないのは残念です。しかし、ユマニストたちは、聖書に対して加えられた誤った解釈を、聖書の原典批評によって発見すればするほど、キリストの精神から見れば</w:t>
      </w:r>
      <w:r w:rsidR="00FF7381">
        <w:rPr>
          <w:rFonts w:hint="eastAsia"/>
        </w:rPr>
        <w:t>、</w:t>
      </w:r>
      <w:r w:rsidR="00FF7381">
        <w:ruby>
          <w:rubyPr>
            <w:rubyAlign w:val="distributeSpace"/>
            <w:hps w:val="12"/>
            <w:hpsRaise w:val="22"/>
            <w:hpsBaseText w:val="24"/>
            <w:lid w:val="ja-JP"/>
          </w:rubyPr>
          <w:rt>
            <w:r w:rsidR="00FF7381" w:rsidRPr="00FF7381">
              <w:rPr>
                <w:rFonts w:ascii="ＭＳ 明朝" w:eastAsia="ＭＳ 明朝" w:hAnsi="ＭＳ 明朝" w:hint="eastAsia"/>
                <w:sz w:val="12"/>
              </w:rPr>
              <w:t>ゆが</w:t>
            </w:r>
          </w:rt>
          <w:rubyBase>
            <w:r w:rsidR="00FF7381">
              <w:rPr>
                <w:rFonts w:hint="eastAsia"/>
              </w:rPr>
              <w:t>歪</w:t>
            </w:r>
          </w:rubyBase>
        </w:ruby>
      </w:r>
      <w:r>
        <w:rPr>
          <w:rFonts w:hint="eastAsia"/>
        </w:rPr>
        <w:t>められた人間としか言いようのない人々の手が働いていることと、その結果、更に多くの人々を歪めさせるような制度や言動が生れていることを感じたらしく思われます。また、ギリシャ・ローマの学芸に触れて、中世キリスト教以前の世界に、思いもかけぬ深い思想や、明るい人間感情や、</w:t>
      </w:r>
      <w:r w:rsidR="00A73EB6">
        <w:ruby>
          <w:rubyPr>
            <w:rubyAlign w:val="distributeSpace"/>
            <w:hps w:val="12"/>
            <w:hpsRaise w:val="22"/>
            <w:hpsBaseText w:val="24"/>
            <w:lid w:val="ja-JP"/>
          </w:rubyPr>
          <w:rt>
            <w:r w:rsidR="00A73EB6" w:rsidRPr="00A73EB6">
              <w:rPr>
                <w:rFonts w:ascii="ＭＳ 明朝" w:eastAsia="ＭＳ 明朝" w:hAnsi="ＭＳ 明朝" w:hint="eastAsia"/>
                <w:sz w:val="12"/>
              </w:rPr>
              <w:t>かったつ</w:t>
            </w:r>
          </w:rt>
          <w:rubyBase>
            <w:r w:rsidR="00A73EB6">
              <w:rPr>
                <w:rFonts w:hint="eastAsia"/>
              </w:rPr>
              <w:t>闊達</w:t>
            </w:r>
          </w:rubyBase>
        </w:ruby>
      </w:r>
      <w:r>
        <w:rPr>
          <w:rFonts w:hint="eastAsia"/>
        </w:rPr>
        <w:t>な生活があったことを知ったユマニストは、自分の周囲の人々が、あたかも</w:t>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あし</w:t>
            </w:r>
          </w:rt>
          <w:rubyBase>
            <w:r w:rsidR="00E179AF">
              <w:rPr>
                <w:rFonts w:hint="eastAsia"/>
              </w:rPr>
              <w:t>足</w:t>
            </w:r>
          </w:rubyBase>
        </w:ruby>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かせ</w:t>
            </w:r>
          </w:rt>
          <w:rubyBase>
            <w:r w:rsidR="00E179AF">
              <w:rPr>
                <w:rFonts w:hint="eastAsia"/>
              </w:rPr>
              <w:t>枷</w:t>
            </w:r>
          </w:rubyBase>
        </w:ruby>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て</w:t>
            </w:r>
          </w:rt>
          <w:rubyBase>
            <w:r w:rsidR="00E179AF">
              <w:rPr>
                <w:rFonts w:hint="eastAsia"/>
              </w:rPr>
              <w:t>手</w:t>
            </w:r>
          </w:rubyBase>
        </w:ruby>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かせ</w:t>
            </w:r>
          </w:rt>
          <w:rubyBase>
            <w:r w:rsidR="00E179AF">
              <w:rPr>
                <w:rFonts w:hint="eastAsia"/>
              </w:rPr>
              <w:t>枷</w:t>
            </w:r>
          </w:rubyBase>
        </w:ruby>
      </w:r>
      <w:r>
        <w:rPr>
          <w:rFonts w:hint="eastAsia"/>
        </w:rPr>
        <w:t>をはめられて、人間本来の姿勢を失っているばかりか、歪んだ</w:t>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たい</w:t>
            </w:r>
          </w:rt>
          <w:rubyBase>
            <w:r w:rsidR="00E179AF">
              <w:rPr>
                <w:rFonts w:hint="eastAsia"/>
              </w:rPr>
              <w:t>体</w:t>
            </w:r>
          </w:rubyBase>
        </w:ruby>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く</w:t>
            </w:r>
          </w:rt>
          <w:rubyBase>
            <w:r w:rsidR="00E179AF">
              <w:rPr>
                <w:rFonts w:hint="eastAsia"/>
              </w:rPr>
              <w:t>躯</w:t>
            </w:r>
          </w:rubyBase>
        </w:ruby>
      </w:r>
      <w:r>
        <w:rPr>
          <w:rFonts w:hint="eastAsia"/>
        </w:rPr>
        <w:t>のままで固まってしまいかねないことを感ぜざるを得ませんでした。</w:t>
      </w:r>
    </w:p>
    <w:p w14:paraId="321FDA11" w14:textId="20C3F768" w:rsidR="00732ABA" w:rsidRDefault="00732ABA" w:rsidP="00FF7381">
      <w:pPr>
        <w:spacing w:line="560" w:lineRule="exact"/>
      </w:pPr>
      <w:r>
        <w:rPr>
          <w:rFonts w:hint="eastAsia"/>
        </w:rPr>
        <w:t xml:space="preserve">　ユマニストの王者と言われるオランダ生れの神学者デシデリウス・エラスムスは、《キリスト教の復元》ということを申しまして、その生涯の仕事をこれに沿って発展させましたし、その影響は、全ヨーロッパのユマニスム（ヒューマニズム・人文主義）の発生と成長とにあずかって力がありました。このエラスムスは、中世伝来のキリスト教会の制度および指導法が、人間を著しく歪めていることを感じ、キリスト教本来の面目への復帰を熱望していたのでした。エラスムスは、それまでの聖書解釈の</w:t>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ご</w:t>
            </w:r>
          </w:rt>
          <w:rubyBase>
            <w:r w:rsidR="00E179AF">
              <w:rPr>
                <w:rFonts w:hint="eastAsia"/>
              </w:rPr>
              <w:t>誤</w:t>
            </w:r>
          </w:rubyBase>
        </w:ruby>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びゅう</w:t>
            </w:r>
          </w:rt>
          <w:rubyBase>
            <w:r w:rsidR="00E179AF">
              <w:rPr>
                <w:rFonts w:hint="eastAsia"/>
              </w:rPr>
              <w:t>謬</w:t>
            </w:r>
          </w:rubyBase>
        </w:ruby>
      </w:r>
      <w:r>
        <w:rPr>
          <w:rFonts w:hint="eastAsia"/>
        </w:rPr>
        <w:t>を指摘したり、容赦なくキリスト教会の制度の欠陥や聖職者たちの行動を批判しましたので、カトリック教会中の頑迷な人々からは</w:t>
      </w:r>
      <w:r w:rsidRPr="00E179AF">
        <w:rPr>
          <w:rFonts w:hint="eastAsia"/>
          <w:position w:val="16"/>
          <w:sz w:val="16"/>
        </w:rPr>
        <w:t>１</w:t>
      </w:r>
      <w:r w:rsidRPr="00E179AF">
        <w:rPr>
          <w:rFonts w:hint="eastAsia"/>
          <w:u w:val="thick"/>
        </w:rPr>
        <w:t>白眼視</w:t>
      </w:r>
      <w:r>
        <w:rPr>
          <w:rFonts w:hint="eastAsia"/>
        </w:rPr>
        <w:t>されるようになりました。そして、エラスムスよりもやや遅れてこの世に生れ、公然とカトリック教会に反旗をひるがえしてプロテスタントの</w:t>
      </w:r>
      <w:r>
        <w:rPr>
          <w:rFonts w:hint="eastAsia"/>
        </w:rPr>
        <w:lastRenderedPageBreak/>
        <w:t>教会（新教）の</w:t>
      </w:r>
      <w:r w:rsidRPr="00E179AF">
        <w:rPr>
          <w:rFonts w:hint="eastAsia"/>
          <w:position w:val="16"/>
          <w:sz w:val="16"/>
        </w:rPr>
        <w:t>ア</w:t>
      </w:r>
      <w:r w:rsidRPr="00E179AF">
        <w:rPr>
          <w:rFonts w:hint="eastAsia"/>
          <w:u w:val="thick"/>
        </w:rPr>
        <w:t>礎</w:t>
      </w:r>
      <w:r>
        <w:rPr>
          <w:rFonts w:hint="eastAsia"/>
        </w:rPr>
        <w:t>を築き、ルネサンス時代の最も重要な運動の一つである宗教改革の祖となったマルチン・ルッターの同類と見なされて、「エラスムスが卵を産み、ルッターがこれを</w:t>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かえ</w:t>
            </w:r>
          </w:rt>
          <w:rubyBase>
            <w:r w:rsidR="00E179AF">
              <w:rPr>
                <w:rFonts w:hint="eastAsia"/>
              </w:rPr>
              <w:t>孵</w:t>
            </w:r>
          </w:rubyBase>
        </w:ruby>
      </w:r>
      <w:r>
        <w:rPr>
          <w:rFonts w:hint="eastAsia"/>
        </w:rPr>
        <w:t>した」とまで、エラスムスは罵られてしまいました。エラスムスとしては、あくまでもカトリック教徒として、カトリックの司祭として、キリスト教会の歪みを</w:t>
      </w:r>
      <w:r w:rsidR="00E179AF">
        <w:ruby>
          <w:rubyPr>
            <w:rubyAlign w:val="distributeSpace"/>
            <w:hps w:val="12"/>
            <w:hpsRaise w:val="22"/>
            <w:hpsBaseText w:val="24"/>
            <w:lid w:val="ja-JP"/>
          </w:rubyPr>
          <w:rt>
            <w:r w:rsidR="00E179AF" w:rsidRPr="00E179AF">
              <w:rPr>
                <w:rFonts w:ascii="ＭＳ 明朝" w:eastAsia="ＭＳ 明朝" w:hAnsi="ＭＳ 明朝" w:hint="eastAsia"/>
                <w:sz w:val="12"/>
              </w:rPr>
              <w:t>ただ</w:t>
            </w:r>
          </w:rt>
          <w:rubyBase>
            <w:r w:rsidR="00E179AF">
              <w:rPr>
                <w:rFonts w:hint="eastAsia"/>
              </w:rPr>
              <w:t>匡</w:t>
            </w:r>
          </w:rubyBase>
        </w:ruby>
      </w:r>
      <w:r>
        <w:rPr>
          <w:rFonts w:hint="eastAsia"/>
        </w:rPr>
        <w:t>そうとしただけなのです。しかし、宗教改革運動の初期において、エラスムスを首領とし、その主張に賛成するユマニストたちと、プロテスタント（新教徒）とが、手を握っていたような感じを与えたのも無理ならぬことでした。ともに、それまでのカトリック教会への批判を行ったからです。しかし、エラスムスは、人間を歪める</w:t>
      </w:r>
      <w:r w:rsidRPr="00E179AF">
        <w:rPr>
          <w:rFonts w:hint="eastAsia"/>
          <w:em w:val="comma"/>
        </w:rPr>
        <w:t>もの</w:t>
      </w:r>
      <w:r>
        <w:rPr>
          <w:rFonts w:hint="eastAsia"/>
        </w:rPr>
        <w:t>を正しくしようとしたのに対し、ルッターは、人間を歪める</w:t>
      </w:r>
      <w:r w:rsidRPr="00E179AF">
        <w:rPr>
          <w:rFonts w:hint="eastAsia"/>
          <w:em w:val="comma"/>
        </w:rPr>
        <w:t>もの</w:t>
      </w:r>
      <w:r>
        <w:rPr>
          <w:rFonts w:hint="eastAsia"/>
        </w:rPr>
        <w:t>を一挙に抹殺打倒しようとしたのでした。前者は、終始一貫、</w:t>
      </w:r>
      <w:r w:rsidRPr="00E179AF">
        <w:rPr>
          <w:rFonts w:hint="eastAsia"/>
          <w:em w:val="comma"/>
        </w:rPr>
        <w:t>批判</w:t>
      </w:r>
      <w:r w:rsidR="00B60804" w:rsidRPr="00E179AF">
        <w:rPr>
          <w:rFonts w:hint="eastAsia"/>
          <w:em w:val="comma"/>
        </w:rPr>
        <w:t>し</w:t>
      </w:r>
      <w:r w:rsidR="00BF5108" w:rsidRPr="00392490">
        <w:ruby>
          <w:rubyPr>
            <w:rubyAlign w:val="distributeSpace"/>
            <w:hps w:val="24"/>
            <w:hpsRaise w:val="24"/>
            <w:hpsBaseText w:val="24"/>
            <w:lid w:val="ja-JP"/>
          </w:rubyPr>
          <w:rt>
            <w:r w:rsidR="00BF5108" w:rsidRPr="00070FD6">
              <w:rPr>
                <w:rFonts w:hint="eastAsia"/>
                <w:position w:val="-6"/>
                <w:sz w:val="36"/>
                <w:szCs w:val="36"/>
                <w:eastAsianLayout w:id="-1512306431" w:combine="1"/>
              </w:rPr>
              <w:t>﹅</w:t>
            </w:r>
            <w:r w:rsidR="00BF5108" w:rsidRPr="00BF5108">
              <w:rPr>
                <w:rFonts w:hint="eastAsia"/>
                <w:eastAsianLayout w:id="-1512306431" w:combine="1"/>
              </w:rPr>
              <w:t>い</w:t>
            </w:r>
          </w:rt>
          <w:rubyBase>
            <w:r w:rsidR="00BF5108" w:rsidRPr="00BF5108">
              <w:rPr>
                <w:rFonts w:hint="eastAsia"/>
              </w:rPr>
              <w:t>慰</w:t>
            </w:r>
          </w:rubyBase>
        </w:ruby>
      </w:r>
      <w:r w:rsidR="00BF5108" w:rsidRPr="00392490">
        <w:ruby>
          <w:rubyPr>
            <w:rubyAlign w:val="distributeSpace"/>
            <w:hps w:val="24"/>
            <w:hpsRaise w:val="24"/>
            <w:hpsBaseText w:val="24"/>
            <w:lid w:val="ja-JP"/>
          </w:rubyPr>
          <w:rt>
            <w:r w:rsidR="00BF5108" w:rsidRPr="00070FD6">
              <w:rPr>
                <w:rFonts w:hint="eastAsia"/>
                <w:position w:val="-6"/>
                <w:sz w:val="36"/>
                <w:szCs w:val="36"/>
                <w:eastAsianLayout w:id="-1512306432" w:combine="1"/>
              </w:rPr>
              <w:t>﹅</w:t>
            </w:r>
            <w:r w:rsidR="00BF5108" w:rsidRPr="00BF5108">
              <w:rPr>
                <w:rFonts w:hint="eastAsia"/>
                <w:eastAsianLayout w:id="-1512306432" w:combine="1"/>
              </w:rPr>
              <w:t>ぶ</w:t>
            </w:r>
          </w:rt>
          <w:rubyBase>
            <w:r w:rsidR="00BF5108" w:rsidRPr="00BF5108">
              <w:rPr>
                <w:rFonts w:hint="eastAsia"/>
              </w:rPr>
              <w:t>撫</w:t>
            </w:r>
          </w:rubyBase>
        </w:ruby>
      </w:r>
      <w:r w:rsidRPr="00E179AF">
        <w:rPr>
          <w:rFonts w:hint="eastAsia"/>
          <w:em w:val="comma"/>
        </w:rPr>
        <w:t>し解明し通すだけ</w:t>
      </w:r>
      <w:r>
        <w:rPr>
          <w:rFonts w:hint="eastAsia"/>
        </w:rPr>
        <w:t>ですが、後者は、批判し怒号し格闘して、敵を倒そうとしたのです。ルッターの出発点には、「エラスムスが産んだ卵を孵した」と言われるくらい、ユマニスムに近いものがあったに違いありませんが、キリストの心に帰るために、同じキリストの名を掲げて、意見の違うキリスト教徒（この場合は旧教徒）と闘争するという行動に出て、ヨーロッパに幾多の非キリスト教徒的な暴状を誘発するような事態を作ってしまいました。そして、カトリック教徒の側には、ルッターから見れば《生ぬるい》エラスムスの批判までを</w:t>
      </w:r>
      <w:r w:rsidRPr="00E179AF">
        <w:rPr>
          <w:rFonts w:hint="eastAsia"/>
          <w:position w:val="16"/>
          <w:sz w:val="16"/>
        </w:rPr>
        <w:t>２</w:t>
      </w:r>
      <w:r w:rsidRPr="00B60804">
        <w:rPr>
          <w:rFonts w:hint="eastAsia"/>
          <w:u w:val="thick"/>
        </w:rPr>
        <w:t>白い眼で見</w:t>
      </w:r>
      <w:r>
        <w:rPr>
          <w:rFonts w:hint="eastAsia"/>
        </w:rPr>
        <w:t>て、新しい時代の</w:t>
      </w:r>
      <w:r w:rsidRPr="00E179AF">
        <w:rPr>
          <w:rFonts w:hint="eastAsia"/>
          <w:position w:val="16"/>
          <w:sz w:val="16"/>
        </w:rPr>
        <w:t>イ</w:t>
      </w:r>
      <w:r w:rsidRPr="00B60804">
        <w:rPr>
          <w:rFonts w:hint="eastAsia"/>
          <w:u w:val="thick"/>
        </w:rPr>
        <w:t>息吹</w:t>
      </w:r>
      <w:r>
        <w:rPr>
          <w:rFonts w:hint="eastAsia"/>
        </w:rPr>
        <w:t>きを窒息させることをもって唯一の解決法と考えていた人々もいましたから、そういう人々にも、ルネサンス期の血みどろな宗教戦争の責任を負ってもらわねばならぬことは当然です。しかし、もしルッターが、エラスムスと終始一貫手を握り、先輩としてのエラスムスの批判の</w:t>
      </w:r>
      <w:r w:rsidRPr="00B60804">
        <w:rPr>
          <w:rFonts w:hint="eastAsia"/>
          <w:position w:val="16"/>
          <w:sz w:val="16"/>
        </w:rPr>
        <w:t>ウ</w:t>
      </w:r>
      <w:r w:rsidRPr="00B60804">
        <w:rPr>
          <w:rFonts w:hint="eastAsia"/>
          <w:u w:val="thick"/>
        </w:rPr>
        <w:t>イハツ</w:t>
      </w:r>
      <w:r>
        <w:rPr>
          <w:rFonts w:hint="eastAsia"/>
        </w:rPr>
        <w:t>を継ぎ、これを更に世に広く</w:t>
      </w:r>
      <w:r w:rsidR="00B60804">
        <w:ruby>
          <w:rubyPr>
            <w:rubyAlign w:val="distributeSpace"/>
            <w:hps w:val="12"/>
            <w:hpsRaise w:val="22"/>
            <w:hpsBaseText w:val="24"/>
            <w:lid w:val="ja-JP"/>
          </w:rubyPr>
          <w:rt>
            <w:r w:rsidR="00B60804" w:rsidRPr="00B60804">
              <w:rPr>
                <w:rFonts w:ascii="ＭＳ 明朝" w:eastAsia="ＭＳ 明朝" w:hAnsi="ＭＳ 明朝" w:hint="eastAsia"/>
                <w:sz w:val="12"/>
              </w:rPr>
              <w:t>しんぼう</w:t>
            </w:r>
          </w:rt>
          <w:rubyBase>
            <w:r w:rsidR="00B60804">
              <w:rPr>
                <w:rFonts w:hint="eastAsia"/>
              </w:rPr>
              <w:t>辛棒</w:t>
            </w:r>
          </w:rubyBase>
        </w:ruby>
      </w:r>
      <w:r>
        <w:rPr>
          <w:rFonts w:hint="eastAsia"/>
        </w:rPr>
        <w:t>強く</w:t>
      </w:r>
      <w:r w:rsidR="00B60804">
        <w:ruby>
          <w:rubyPr>
            <w:rubyAlign w:val="distributeSpace"/>
            <w:hps w:val="12"/>
            <w:hpsRaise w:val="22"/>
            <w:hpsBaseText w:val="24"/>
            <w:lid w:val="ja-JP"/>
          </w:rubyPr>
          <w:rt>
            <w:r w:rsidR="00B60804" w:rsidRPr="00B60804">
              <w:rPr>
                <w:rFonts w:ascii="ＭＳ 明朝" w:eastAsia="ＭＳ 明朝" w:hAnsi="ＭＳ 明朝" w:hint="eastAsia"/>
                <w:sz w:val="12"/>
              </w:rPr>
              <w:t>ひろ</w:t>
            </w:r>
          </w:rt>
          <w:rubyBase>
            <w:r w:rsidR="00B60804">
              <w:rPr>
                <w:rFonts w:hint="eastAsia"/>
              </w:rPr>
              <w:t>弘</w:t>
            </w:r>
          </w:rubyBase>
        </w:ruby>
      </w:r>
      <w:r>
        <w:rPr>
          <w:rFonts w:hint="eastAsia"/>
        </w:rPr>
        <w:t>めたら、また同じ志の人々の養成に尽したら、</w:t>
      </w:r>
      <w:r w:rsidRPr="00E179AF">
        <w:rPr>
          <w:rFonts w:hint="eastAsia"/>
          <w:position w:val="16"/>
          <w:sz w:val="16"/>
        </w:rPr>
        <w:t>３</w:t>
      </w:r>
      <w:r w:rsidRPr="00B60804">
        <w:rPr>
          <w:rFonts w:hint="eastAsia"/>
          <w:u w:val="thick"/>
        </w:rPr>
        <w:t>あのような悲惨事</w:t>
      </w:r>
      <w:r>
        <w:rPr>
          <w:rFonts w:hint="eastAsia"/>
        </w:rPr>
        <w:t>は起らなかったかもしれません。</w:t>
      </w:r>
    </w:p>
    <w:p w14:paraId="0AFD8AC2" w14:textId="72D4F001" w:rsidR="00732ABA" w:rsidRDefault="00732ABA" w:rsidP="00FF7381">
      <w:pPr>
        <w:spacing w:line="560" w:lineRule="exact"/>
      </w:pPr>
      <w:r>
        <w:rPr>
          <w:rFonts w:hint="eastAsia"/>
        </w:rPr>
        <w:lastRenderedPageBreak/>
        <w:t xml:space="preserve">　ユマニスト（ヒューマニスト・人文学者）は、批判をするだけで、現実を変える力を持ち合わせないし、ユマニスム（ヒューマニズム・人文主義）というものは、所詮無力なものだなどと言われます。しかし、終始一貫批判し通すことは、決して生やさしいことではありませんし、現実を構成する人間の是正、制度の矯正を着実に行うことは、現実を性急に変えようとしてさまざまな利害関係（階級問題・政治問題）と結びつき、現実変革の方法に闘争的暴力を導入して多くの人々を苦しめることよりも、はるかにむつかしいことだと思います。</w:t>
      </w:r>
      <w:r w:rsidRPr="00B60804">
        <w:rPr>
          <w:rFonts w:hint="eastAsia"/>
          <w:position w:val="16"/>
          <w:sz w:val="16"/>
        </w:rPr>
        <w:t>Ａ</w:t>
      </w:r>
      <w:r w:rsidRPr="00B60804">
        <w:rPr>
          <w:rFonts w:hint="eastAsia"/>
          <w:u w:val="thick"/>
        </w:rPr>
        <w:t>私のいうユマニスムは、一見無力に見えましょうが、決して無力ではないはずです</w:t>
      </w:r>
      <w:r>
        <w:rPr>
          <w:rFonts w:hint="eastAsia"/>
        </w:rPr>
        <w:t>。ルネサンス期にお互いに血を流し合った新旧両教会の対立は、現在でも残っているとは言えますが、それは、単なる教義の上での対立であって、現在、新教徒（プロテスタント）と旧教徒（カトリック）とが銃砲を撃ち合って殺し合うというような対立ではなくなっています。人々は、同じキリストの名のもとで、キリスト教徒がお互いに殺し合うことがいかに愚劣であるかということを知っているからです。そして、こうした愚劣さや非キリスト教徒的な行為や非人間的な激情をおさえる力に自覚を与えてくれたものは、ユマニスムの隠れた、地味な働きにほかなりますまい。現在、人々は、宗教問題で戦争を起すことはしない代りに、経済問題・思想問題で戦争を起しかねません。しかし、もしユマニスムが今なお生き続けているとするならば、必ずいつか、人々は、こうした諸問題のために争うことも愚劣だと観ずることでしょう。経済も政治も思想も、人間が正しく幸福に生きられるようにするためにあるという根本義を、必ず人々は悟ることでしょう。ユマニスムは無力のように見えてもよいのです。ただ、我々が、この</w:t>
      </w:r>
      <w:r w:rsidRPr="00B60804">
        <w:rPr>
          <w:rFonts w:hint="eastAsia"/>
          <w:em w:val="comma"/>
        </w:rPr>
        <w:t>無力なユマニスム</w:t>
      </w:r>
      <w:r>
        <w:rPr>
          <w:rFonts w:hint="eastAsia"/>
        </w:rPr>
        <w:t>が行い続ける批判を常に受け入れ、この</w:t>
      </w:r>
      <w:r w:rsidRPr="00B60804">
        <w:rPr>
          <w:rFonts w:hint="eastAsia"/>
          <w:em w:val="comma"/>
        </w:rPr>
        <w:t>無力なユマニスム</w:t>
      </w:r>
      <w:r>
        <w:rPr>
          <w:rFonts w:hint="eastAsia"/>
        </w:rPr>
        <w:t>を圧殺せずに、守り通す努力をしたほうが、殺し合って、力の強い者だけが生き残るとい</w:t>
      </w:r>
      <w:r>
        <w:rPr>
          <w:rFonts w:hint="eastAsia"/>
        </w:rPr>
        <w:lastRenderedPageBreak/>
        <w:t>うジャングルの</w:t>
      </w:r>
      <w:r w:rsidR="00B60804">
        <w:ruby>
          <w:rubyPr>
            <w:rubyAlign w:val="distributeSpace"/>
            <w:hps w:val="12"/>
            <w:hpsRaise w:val="22"/>
            <w:hpsBaseText w:val="24"/>
            <w:lid w:val="ja-JP"/>
          </w:rubyPr>
          <w:rt>
            <w:r w:rsidR="00B60804" w:rsidRPr="00B60804">
              <w:rPr>
                <w:rFonts w:ascii="ＭＳ 明朝" w:eastAsia="ＭＳ 明朝" w:hAnsi="ＭＳ 明朝" w:hint="eastAsia"/>
                <w:sz w:val="12"/>
              </w:rPr>
              <w:t>おきて</w:t>
            </w:r>
          </w:rt>
          <w:rubyBase>
            <w:r w:rsidR="00B60804">
              <w:rPr>
                <w:rFonts w:hint="eastAsia"/>
              </w:rPr>
              <w:t>掟</w:t>
            </w:r>
          </w:rubyBase>
        </w:ruby>
      </w:r>
      <w:r>
        <w:rPr>
          <w:rFonts w:hint="eastAsia"/>
        </w:rPr>
        <w:t>を守ろうとするよりも、はるかにむつかしいにしても、はるかに</w:t>
      </w:r>
      <w:r w:rsidRPr="00B60804">
        <w:rPr>
          <w:rFonts w:hint="eastAsia"/>
          <w:em w:val="comma"/>
        </w:rPr>
        <w:t>とく</w:t>
      </w:r>
      <w:r>
        <w:rPr>
          <w:rFonts w:hint="eastAsia"/>
        </w:rPr>
        <w:t>だということだけは確かなように思います。</w:t>
      </w:r>
    </w:p>
    <w:p w14:paraId="3BC0DA04" w14:textId="77777777" w:rsidR="00732ABA" w:rsidRDefault="00732ABA" w:rsidP="00B60804">
      <w:pPr>
        <w:spacing w:line="560" w:lineRule="exact"/>
        <w:jc w:val="right"/>
      </w:pPr>
      <w:r>
        <w:t>（出典：渡辺一夫「ある神学者の話」、ちくま日本文学全集『渡辺一夫』、筑摩書房、一九九三年より抜粋・一部改変）</w:t>
      </w:r>
    </w:p>
    <w:p w14:paraId="7078A55D" w14:textId="77777777" w:rsidR="00732ABA" w:rsidRDefault="00732ABA" w:rsidP="00FF7381">
      <w:pPr>
        <w:spacing w:line="560" w:lineRule="exact"/>
      </w:pPr>
    </w:p>
    <w:p w14:paraId="6F64D1CA" w14:textId="77777777" w:rsidR="00014CFC" w:rsidRDefault="00014CFC" w:rsidP="00B712CF">
      <w:pPr>
        <w:spacing w:line="560" w:lineRule="exact"/>
        <w:ind w:left="480" w:hangingChars="200" w:hanging="480"/>
      </w:pPr>
      <w:r>
        <w:br w:type="page"/>
      </w:r>
    </w:p>
    <w:p w14:paraId="5F6CDFC9" w14:textId="0FCE10BD" w:rsidR="00732ABA" w:rsidRDefault="00732ABA" w:rsidP="00B712CF">
      <w:pPr>
        <w:spacing w:line="560" w:lineRule="exact"/>
        <w:ind w:left="480" w:hangingChars="200" w:hanging="480"/>
      </w:pPr>
      <w:r>
        <w:rPr>
          <w:rFonts w:hint="eastAsia"/>
        </w:rPr>
        <w:lastRenderedPageBreak/>
        <w:t>問１　傍線部ア～ウのカタカナの語は漢字に、漢字の語は読み仮名に、それぞれ直せ。</w:t>
      </w:r>
    </w:p>
    <w:p w14:paraId="03059F4B" w14:textId="77777777" w:rsidR="00B712CF" w:rsidRDefault="00B712CF" w:rsidP="00B712CF">
      <w:pPr>
        <w:spacing w:line="560" w:lineRule="exact"/>
        <w:ind w:left="480" w:hangingChars="200" w:hanging="480"/>
      </w:pPr>
    </w:p>
    <w:p w14:paraId="6ED21DB9" w14:textId="09BCAB42" w:rsidR="00732ABA" w:rsidRDefault="00732ABA" w:rsidP="00B712CF">
      <w:pPr>
        <w:spacing w:line="560" w:lineRule="exact"/>
        <w:ind w:left="480" w:hangingChars="200" w:hanging="480"/>
      </w:pPr>
      <w:r>
        <w:rPr>
          <w:rFonts w:hint="eastAsia"/>
        </w:rPr>
        <w:t>問２　傍線部１「白眼視」する、傍線部２「白い眼で見」るとあるが、その意味を簡潔に説明せよ。</w:t>
      </w:r>
    </w:p>
    <w:p w14:paraId="2602C07F" w14:textId="77777777" w:rsidR="00B712CF" w:rsidRDefault="00B712CF" w:rsidP="00B712CF">
      <w:pPr>
        <w:spacing w:line="560" w:lineRule="exact"/>
        <w:ind w:left="480" w:hangingChars="200" w:hanging="480"/>
      </w:pPr>
    </w:p>
    <w:p w14:paraId="0DCB3E24" w14:textId="529F977A" w:rsidR="00732ABA" w:rsidRDefault="00732ABA" w:rsidP="00B712CF">
      <w:pPr>
        <w:spacing w:line="560" w:lineRule="exact"/>
        <w:ind w:left="480" w:hangingChars="200" w:hanging="480"/>
      </w:pPr>
      <w:r>
        <w:rPr>
          <w:rFonts w:hint="eastAsia"/>
        </w:rPr>
        <w:t>問３　傍線部３「あのような悲惨事」とあるが、その指示内容を本文中から一六字（句読点を含む）で抜き出せ。</w:t>
      </w:r>
    </w:p>
    <w:p w14:paraId="4F82FB9F" w14:textId="77777777" w:rsidR="00B712CF" w:rsidRDefault="00B712CF" w:rsidP="00B712CF">
      <w:pPr>
        <w:spacing w:line="560" w:lineRule="exact"/>
        <w:ind w:left="480" w:hangingChars="200" w:hanging="480"/>
      </w:pPr>
    </w:p>
    <w:p w14:paraId="491BAF56" w14:textId="77777777" w:rsidR="00732ABA" w:rsidRDefault="00732ABA" w:rsidP="00B712CF">
      <w:pPr>
        <w:spacing w:line="560" w:lineRule="exact"/>
        <w:ind w:left="480" w:hangingChars="200" w:hanging="480"/>
      </w:pPr>
      <w:r>
        <w:rPr>
          <w:rFonts w:hint="eastAsia"/>
        </w:rPr>
        <w:t>問４　エラスムスとルッターとの共通点と相違点とを次のような形でまとめる時、空欄を二〇字以内（句読点を含む）で埋めよ。</w:t>
      </w:r>
    </w:p>
    <w:p w14:paraId="4622624A" w14:textId="4E90CD0E" w:rsidR="00732ABA" w:rsidRDefault="00732ABA" w:rsidP="00B712CF">
      <w:pPr>
        <w:spacing w:line="560" w:lineRule="exact"/>
        <w:ind w:leftChars="200" w:left="480"/>
      </w:pPr>
      <w:r>
        <w:rPr>
          <w:rFonts w:hint="eastAsia"/>
        </w:rPr>
        <w:t>いずれもそれまでのカトリック教会への批判を行ったが、エラスムスが批判に終始していたのに対し、ルッターは</w:t>
      </w:r>
      <w:r w:rsidR="00B712CF">
        <w:rPr>
          <w:rFonts w:hint="eastAsia"/>
        </w:rPr>
        <w:t>〔</w:t>
      </w:r>
      <w:r w:rsidR="00E7678E">
        <w:rPr>
          <w:rFonts w:hint="eastAsia"/>
        </w:rPr>
        <w:t xml:space="preserve">　</w:t>
      </w:r>
      <w:r w:rsidR="00B712CF">
        <w:rPr>
          <w:rFonts w:hint="eastAsia"/>
        </w:rPr>
        <w:t xml:space="preserve">　　　　　　　　　　　　　〕</w:t>
      </w:r>
      <w:r>
        <w:rPr>
          <w:rFonts w:hint="eastAsia"/>
        </w:rPr>
        <w:t>。</w:t>
      </w:r>
    </w:p>
    <w:p w14:paraId="52898C3E" w14:textId="77777777" w:rsidR="00B712CF" w:rsidRDefault="00B712CF" w:rsidP="00B712CF">
      <w:pPr>
        <w:spacing w:line="560" w:lineRule="exact"/>
        <w:ind w:left="480" w:hangingChars="200" w:hanging="480"/>
      </w:pPr>
    </w:p>
    <w:p w14:paraId="302187E0" w14:textId="31F22C52" w:rsidR="00732ABA" w:rsidRDefault="00E7678E" w:rsidP="000E572F">
      <w:pPr>
        <w:spacing w:line="560" w:lineRule="exact"/>
        <w:ind w:leftChars="-100" w:left="480" w:hangingChars="300" w:hanging="720"/>
      </w:pPr>
      <w:r>
        <w:rPr>
          <w:rFonts w:ascii="Times New Roman" w:hAnsi="Times New Roman" w:cs="Times New Roman" w:hint="eastAsia"/>
        </w:rPr>
        <w:t>◎</w:t>
      </w:r>
      <w:r w:rsidR="00732ABA">
        <w:rPr>
          <w:rFonts w:ascii="Times New Roman" w:hAnsi="Times New Roman" w:cs="Times New Roman"/>
        </w:rPr>
        <w:t> </w:t>
      </w:r>
      <w:r w:rsidR="00732ABA">
        <w:t>問５　傍線部Ａ「私のいうユマニスムは、一見無力に見えましょうが、決して無力ではないはずです」とあるが、筆者のいう「ユマニスム」にはどのような「力」があるのか、次のような形でまとめる時、空欄を六〇字以内（句読点を含む）で埋めよ。</w:t>
      </w:r>
    </w:p>
    <w:p w14:paraId="22285549" w14:textId="0DFA48B4" w:rsidR="00732ABA" w:rsidRDefault="00732ABA" w:rsidP="005A5EE4">
      <w:pPr>
        <w:spacing w:line="560" w:lineRule="exact"/>
        <w:ind w:leftChars="300" w:left="720"/>
      </w:pPr>
      <w:r>
        <w:rPr>
          <w:rFonts w:hint="eastAsia"/>
        </w:rPr>
        <w:t>現実を変革するために闘争的暴力を導入し多くの人を苦しめるのではなく、</w:t>
      </w:r>
      <w:r w:rsidR="00E7678E">
        <w:rPr>
          <w:rFonts w:hint="eastAsia"/>
        </w:rPr>
        <w:t>〔　　　　　　　　　　　　　　　　　　　　　　　　　　　　〕</w:t>
      </w:r>
      <w:r>
        <w:rPr>
          <w:rFonts w:hint="eastAsia"/>
        </w:rPr>
        <w:t>力。</w:t>
      </w:r>
      <w:r>
        <w:br w:type="page"/>
      </w:r>
    </w:p>
    <w:p w14:paraId="5E44A17F" w14:textId="77777777" w:rsidR="00B712CF" w:rsidRPr="00662636" w:rsidRDefault="00B712CF" w:rsidP="00B712CF">
      <w:pPr>
        <w:spacing w:line="560" w:lineRule="exact"/>
        <w:rPr>
          <w:rFonts w:asciiTheme="minorEastAsia" w:hAnsiTheme="minorEastAsia" w:cs="Times New Roman"/>
          <w:lang w:val="ja-JP"/>
        </w:rPr>
      </w:pPr>
      <w:r>
        <w:rPr>
          <w:rFonts w:cs="ＭＳ 明朝" w:hint="eastAsia"/>
          <w:lang w:val="ja-JP"/>
        </w:rPr>
        <w:lastRenderedPageBreak/>
        <w:t>【解答と採点基準】</w:t>
      </w:r>
    </w:p>
    <w:p w14:paraId="62879557" w14:textId="77777777" w:rsidR="00732ABA" w:rsidRDefault="00732ABA" w:rsidP="00FF7381">
      <w:pPr>
        <w:spacing w:line="560" w:lineRule="exact"/>
      </w:pPr>
      <w:r>
        <w:rPr>
          <w:rFonts w:hint="eastAsia"/>
        </w:rPr>
        <w:t>問１　ア＝いしずえ　　イ＝いぶ　　ウ＝衣鉢</w:t>
      </w:r>
    </w:p>
    <w:p w14:paraId="6F4FB12F" w14:textId="55C3E8DF" w:rsidR="00732ABA" w:rsidRDefault="00732ABA" w:rsidP="00FF7381">
      <w:pPr>
        <w:spacing w:line="560" w:lineRule="exact"/>
      </w:pPr>
      <w:r>
        <w:rPr>
          <w:rFonts w:hint="eastAsia"/>
        </w:rPr>
        <w:t>問２</w:t>
      </w:r>
      <w:r>
        <w:t xml:space="preserve">　冷淡でよそよそしい態度をとること。</w:t>
      </w:r>
    </w:p>
    <w:p w14:paraId="308EE399" w14:textId="57C997CA" w:rsidR="00732ABA" w:rsidRDefault="00732ABA" w:rsidP="00FF7381">
      <w:pPr>
        <w:spacing w:line="560" w:lineRule="exact"/>
      </w:pPr>
      <w:r>
        <w:rPr>
          <w:rFonts w:hint="eastAsia"/>
        </w:rPr>
        <w:t>問３</w:t>
      </w:r>
      <w:r>
        <w:t xml:space="preserve">　ルネサンス期の血みどろな宗教戦争</w:t>
      </w:r>
    </w:p>
    <w:p w14:paraId="3BB74B15" w14:textId="4CDF7A13" w:rsidR="00732ABA" w:rsidRPr="005A5EE4" w:rsidRDefault="00732ABA" w:rsidP="00FF7381">
      <w:pPr>
        <w:spacing w:line="560" w:lineRule="exact"/>
      </w:pPr>
      <w:r>
        <w:rPr>
          <w:rFonts w:hint="eastAsia"/>
        </w:rPr>
        <w:t>問４</w:t>
      </w:r>
      <w:r>
        <w:t xml:space="preserve">　批判だけでなく、闘争して敵を倒そうとした（</w:t>
      </w:r>
      <w:r w:rsidRPr="005A5EE4">
        <w:rPr>
          <w:eastAsianLayout w:id="-1517583616" w:vert="1" w:vertCompress="1"/>
        </w:rPr>
        <w:t>20</w:t>
      </w:r>
      <w:r>
        <w:t>字）</w:t>
      </w:r>
    </w:p>
    <w:p w14:paraId="7ACF0ABA" w14:textId="0CDDA8AD" w:rsidR="00732ABA" w:rsidRDefault="00732ABA" w:rsidP="000E572F">
      <w:pPr>
        <w:spacing w:line="560" w:lineRule="exact"/>
        <w:ind w:left="480" w:hangingChars="200" w:hanging="480"/>
      </w:pPr>
      <w:r>
        <w:rPr>
          <w:rFonts w:hint="eastAsia"/>
        </w:rPr>
        <w:t>問５</w:t>
      </w:r>
      <w:r>
        <w:t xml:space="preserve">　</w:t>
      </w:r>
      <w:r w:rsidR="005A5EE4" w:rsidRPr="005A5EE4">
        <w:rPr>
          <w:rFonts w:hint="eastAsia"/>
          <w:position w:val="16"/>
          <w:sz w:val="16"/>
        </w:rPr>
        <w:t>Ａ</w:t>
      </w:r>
      <w:r w:rsidRPr="00F205D7">
        <w:rPr>
          <w:u w:val="thick"/>
        </w:rPr>
        <w:t>現実を構成する人間の是正、制度の矯正を着実に行うために</w:t>
      </w:r>
      <w:r>
        <w:t>、</w:t>
      </w:r>
      <w:r w:rsidR="005A5EE4" w:rsidRPr="005A5EE4">
        <w:rPr>
          <w:rFonts w:hint="eastAsia"/>
          <w:position w:val="16"/>
          <w:sz w:val="16"/>
        </w:rPr>
        <w:t>Ｂ</w:t>
      </w:r>
      <w:r w:rsidRPr="00F205D7">
        <w:rPr>
          <w:u w:val="thick"/>
        </w:rPr>
        <w:t>終始一貫批判をし通すことで</w:t>
      </w:r>
      <w:r>
        <w:t>、</w:t>
      </w:r>
      <w:r w:rsidR="005A5EE4" w:rsidRPr="005A5EE4">
        <w:rPr>
          <w:rFonts w:hint="eastAsia"/>
          <w:position w:val="16"/>
          <w:sz w:val="16"/>
        </w:rPr>
        <w:t>Ｃ</w:t>
      </w:r>
      <w:r w:rsidRPr="00F205D7">
        <w:rPr>
          <w:u w:val="thick"/>
        </w:rPr>
        <w:t>人々を正しく幸福な生へと近づける</w:t>
      </w:r>
      <w:r>
        <w:t>（</w:t>
      </w:r>
      <w:r w:rsidRPr="005A5EE4">
        <w:rPr>
          <w:eastAsianLayout w:id="-1517583360" w:vert="1" w:vertCompress="1"/>
        </w:rPr>
        <w:t>58</w:t>
      </w:r>
      <w:r>
        <w:t>字）</w:t>
      </w:r>
    </w:p>
    <w:p w14:paraId="4678F854" w14:textId="35BBCEB3" w:rsidR="00732ABA" w:rsidRDefault="00732ABA" w:rsidP="005A5EE4">
      <w:pPr>
        <w:spacing w:line="560" w:lineRule="exact"/>
        <w:ind w:leftChars="500" w:left="1440" w:hangingChars="100" w:hanging="240"/>
      </w:pPr>
      <w:r>
        <w:t>Ａ＝３〔「人間の是正」「制度の矯正」「着実」という語がなければそれぞれ減点１。〕</w:t>
      </w:r>
    </w:p>
    <w:p w14:paraId="29DB9565" w14:textId="77777777" w:rsidR="00732ABA" w:rsidRDefault="00732ABA" w:rsidP="005A5EE4">
      <w:pPr>
        <w:spacing w:line="560" w:lineRule="exact"/>
        <w:ind w:leftChars="500" w:left="1440" w:hangingChars="100" w:hanging="240"/>
      </w:pPr>
      <w:r>
        <w:rPr>
          <w:rFonts w:hint="eastAsia"/>
        </w:rPr>
        <w:t>Ｂ＝４〔「批判し通す」という内容がなければ不可。〕</w:t>
      </w:r>
    </w:p>
    <w:p w14:paraId="6D727724" w14:textId="3CEC12AE" w:rsidR="00247EA4" w:rsidRPr="00F205D7" w:rsidRDefault="00732ABA" w:rsidP="00F205D7">
      <w:pPr>
        <w:spacing w:line="560" w:lineRule="exact"/>
        <w:ind w:leftChars="500" w:left="1440" w:hangingChars="100" w:hanging="240"/>
      </w:pPr>
      <w:r>
        <w:rPr>
          <w:rFonts w:hint="eastAsia"/>
        </w:rPr>
        <w:t>Ｃ</w:t>
      </w:r>
      <w:r>
        <w:t>＝３〔「正しく幸福な生」という内容がなければ不可。〕</w:t>
      </w:r>
    </w:p>
    <w:sectPr w:rsidR="00247EA4" w:rsidRPr="00F205D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54D2E" w14:textId="77777777" w:rsidR="00AA3017" w:rsidRDefault="00AA3017" w:rsidP="001359F1">
      <w:pPr>
        <w:spacing w:line="240" w:lineRule="auto"/>
        <w:rPr>
          <w:rFonts w:cs="Times New Roman"/>
        </w:rPr>
      </w:pPr>
      <w:r>
        <w:rPr>
          <w:rFonts w:cs="Times New Roman"/>
        </w:rPr>
        <w:separator/>
      </w:r>
    </w:p>
  </w:endnote>
  <w:endnote w:type="continuationSeparator" w:id="0">
    <w:p w14:paraId="7593D68E" w14:textId="77777777" w:rsidR="00AA3017" w:rsidRDefault="00AA3017"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26442" w14:textId="77777777" w:rsidR="00AA3017" w:rsidRDefault="00AA3017" w:rsidP="001359F1">
      <w:pPr>
        <w:spacing w:line="240" w:lineRule="auto"/>
        <w:rPr>
          <w:rFonts w:cs="Times New Roman"/>
        </w:rPr>
      </w:pPr>
      <w:r>
        <w:rPr>
          <w:rFonts w:cs="Times New Roman"/>
        </w:rPr>
        <w:separator/>
      </w:r>
    </w:p>
  </w:footnote>
  <w:footnote w:type="continuationSeparator" w:id="0">
    <w:p w14:paraId="0B476D83" w14:textId="77777777" w:rsidR="00AA3017" w:rsidRDefault="00AA3017"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86872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12CAF"/>
    <w:rsid w:val="00014CFC"/>
    <w:rsid w:val="00022DF8"/>
    <w:rsid w:val="00033350"/>
    <w:rsid w:val="00070FD6"/>
    <w:rsid w:val="00074A0B"/>
    <w:rsid w:val="00074CF9"/>
    <w:rsid w:val="000815A6"/>
    <w:rsid w:val="00094231"/>
    <w:rsid w:val="000D3C11"/>
    <w:rsid w:val="000E2A64"/>
    <w:rsid w:val="000E572F"/>
    <w:rsid w:val="001038F2"/>
    <w:rsid w:val="001359F1"/>
    <w:rsid w:val="001379D2"/>
    <w:rsid w:val="001552C1"/>
    <w:rsid w:val="001576A8"/>
    <w:rsid w:val="00163E3B"/>
    <w:rsid w:val="00174272"/>
    <w:rsid w:val="001A7078"/>
    <w:rsid w:val="001C268E"/>
    <w:rsid w:val="001C7D23"/>
    <w:rsid w:val="00213415"/>
    <w:rsid w:val="00230AC0"/>
    <w:rsid w:val="00232958"/>
    <w:rsid w:val="00242D5C"/>
    <w:rsid w:val="002443AE"/>
    <w:rsid w:val="00247EA4"/>
    <w:rsid w:val="0028786A"/>
    <w:rsid w:val="00294A85"/>
    <w:rsid w:val="002C39BC"/>
    <w:rsid w:val="002F737D"/>
    <w:rsid w:val="00377F64"/>
    <w:rsid w:val="0039786D"/>
    <w:rsid w:val="003C0354"/>
    <w:rsid w:val="003D0B17"/>
    <w:rsid w:val="003D2215"/>
    <w:rsid w:val="003D3624"/>
    <w:rsid w:val="003D5869"/>
    <w:rsid w:val="003D5BBA"/>
    <w:rsid w:val="003D702F"/>
    <w:rsid w:val="003E620A"/>
    <w:rsid w:val="003F475D"/>
    <w:rsid w:val="003F72FC"/>
    <w:rsid w:val="00415DCD"/>
    <w:rsid w:val="0041793B"/>
    <w:rsid w:val="0043480A"/>
    <w:rsid w:val="00480063"/>
    <w:rsid w:val="00482792"/>
    <w:rsid w:val="004853F7"/>
    <w:rsid w:val="004A3FEE"/>
    <w:rsid w:val="004B19DC"/>
    <w:rsid w:val="005031C8"/>
    <w:rsid w:val="005208F9"/>
    <w:rsid w:val="0057153D"/>
    <w:rsid w:val="0059008A"/>
    <w:rsid w:val="00592326"/>
    <w:rsid w:val="005931D4"/>
    <w:rsid w:val="00594B96"/>
    <w:rsid w:val="005A5EE4"/>
    <w:rsid w:val="005A646D"/>
    <w:rsid w:val="005B6DA8"/>
    <w:rsid w:val="0060367C"/>
    <w:rsid w:val="00612E45"/>
    <w:rsid w:val="00616C93"/>
    <w:rsid w:val="00662636"/>
    <w:rsid w:val="006954CB"/>
    <w:rsid w:val="006B73C8"/>
    <w:rsid w:val="006D75E2"/>
    <w:rsid w:val="006F08A4"/>
    <w:rsid w:val="0071326F"/>
    <w:rsid w:val="00732ABA"/>
    <w:rsid w:val="00743AD0"/>
    <w:rsid w:val="00764FB3"/>
    <w:rsid w:val="00781C22"/>
    <w:rsid w:val="00782B02"/>
    <w:rsid w:val="00793E3D"/>
    <w:rsid w:val="007C62F8"/>
    <w:rsid w:val="007D2D1D"/>
    <w:rsid w:val="007D383F"/>
    <w:rsid w:val="007F4FC6"/>
    <w:rsid w:val="008123AD"/>
    <w:rsid w:val="00834453"/>
    <w:rsid w:val="00861197"/>
    <w:rsid w:val="008855EC"/>
    <w:rsid w:val="00892DB3"/>
    <w:rsid w:val="008C6407"/>
    <w:rsid w:val="008D2113"/>
    <w:rsid w:val="008D2A01"/>
    <w:rsid w:val="008E3854"/>
    <w:rsid w:val="008F49CD"/>
    <w:rsid w:val="00983E09"/>
    <w:rsid w:val="00992B52"/>
    <w:rsid w:val="009B7B73"/>
    <w:rsid w:val="009C5EA3"/>
    <w:rsid w:val="009F57A9"/>
    <w:rsid w:val="00A02B20"/>
    <w:rsid w:val="00A1429C"/>
    <w:rsid w:val="00A14AEA"/>
    <w:rsid w:val="00A415AD"/>
    <w:rsid w:val="00A472C6"/>
    <w:rsid w:val="00A47EAE"/>
    <w:rsid w:val="00A5241A"/>
    <w:rsid w:val="00A54639"/>
    <w:rsid w:val="00A56277"/>
    <w:rsid w:val="00A73423"/>
    <w:rsid w:val="00A73EB6"/>
    <w:rsid w:val="00A85C7B"/>
    <w:rsid w:val="00A86354"/>
    <w:rsid w:val="00AA3017"/>
    <w:rsid w:val="00AB4F46"/>
    <w:rsid w:val="00B04AB6"/>
    <w:rsid w:val="00B07DC3"/>
    <w:rsid w:val="00B3434A"/>
    <w:rsid w:val="00B43422"/>
    <w:rsid w:val="00B60804"/>
    <w:rsid w:val="00B712CF"/>
    <w:rsid w:val="00B83048"/>
    <w:rsid w:val="00B912F3"/>
    <w:rsid w:val="00BA0214"/>
    <w:rsid w:val="00BB44FB"/>
    <w:rsid w:val="00BF28B5"/>
    <w:rsid w:val="00BF5108"/>
    <w:rsid w:val="00C0068B"/>
    <w:rsid w:val="00C06FAF"/>
    <w:rsid w:val="00C20B22"/>
    <w:rsid w:val="00C226D7"/>
    <w:rsid w:val="00C25DC7"/>
    <w:rsid w:val="00C75E7E"/>
    <w:rsid w:val="00C86688"/>
    <w:rsid w:val="00CC7D8E"/>
    <w:rsid w:val="00CE256B"/>
    <w:rsid w:val="00CF775C"/>
    <w:rsid w:val="00D42FC7"/>
    <w:rsid w:val="00D47783"/>
    <w:rsid w:val="00D636F2"/>
    <w:rsid w:val="00D9533D"/>
    <w:rsid w:val="00D95476"/>
    <w:rsid w:val="00D96208"/>
    <w:rsid w:val="00DB3F13"/>
    <w:rsid w:val="00DD5A59"/>
    <w:rsid w:val="00DE1A75"/>
    <w:rsid w:val="00DE6453"/>
    <w:rsid w:val="00E02398"/>
    <w:rsid w:val="00E179AF"/>
    <w:rsid w:val="00E361A5"/>
    <w:rsid w:val="00E611AC"/>
    <w:rsid w:val="00E7678E"/>
    <w:rsid w:val="00E8575B"/>
    <w:rsid w:val="00EA42E4"/>
    <w:rsid w:val="00F04633"/>
    <w:rsid w:val="00F205D7"/>
    <w:rsid w:val="00F432D5"/>
    <w:rsid w:val="00F64A86"/>
    <w:rsid w:val="00F774CB"/>
    <w:rsid w:val="00F85036"/>
    <w:rsid w:val="00FB3133"/>
    <w:rsid w:val="00FE0D50"/>
    <w:rsid w:val="00FE1989"/>
    <w:rsid w:val="00FE4265"/>
    <w:rsid w:val="00FF73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012CAF"/>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3206</Words>
  <Characters>1029</Characters>
  <Application>Microsoft Office Word</Application>
  <DocSecurity>0</DocSecurity>
  <Lines>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2022-05-17T01:55:00Z</dcterms:created>
  <dcterms:modified xsi:type="dcterms:W3CDTF">2022-05-27T07:36:00Z</dcterms:modified>
</cp:coreProperties>
</file>